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CE09" w14:textId="77777777" w:rsidR="00731F03" w:rsidRDefault="00731F03" w:rsidP="00731F03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6099C">
        <w:rPr>
          <w:rFonts w:ascii="Times New Roman" w:hAnsi="Times New Roman"/>
          <w:b/>
          <w:sz w:val="28"/>
          <w:szCs w:val="24"/>
        </w:rPr>
        <w:t>Título em Português (Idioma Principal tamanho 14) (Máximo de 15 Palavras)</w:t>
      </w:r>
    </w:p>
    <w:p w14:paraId="53F6D542" w14:textId="77777777" w:rsidR="00731F03" w:rsidRPr="005319CF" w:rsidRDefault="00731F03" w:rsidP="00731F03">
      <w:pPr>
        <w:spacing w:before="240"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319CF">
        <w:rPr>
          <w:rFonts w:ascii="Times New Roman" w:hAnsi="Times New Roman"/>
          <w:bCs/>
          <w:i/>
          <w:iCs/>
          <w:sz w:val="24"/>
          <w:szCs w:val="24"/>
        </w:rPr>
        <w:t>Título em Inglês (Idioma secundário, tamanho 12)</w:t>
      </w:r>
    </w:p>
    <w:p w14:paraId="3F602256" w14:textId="77777777" w:rsidR="00731F03" w:rsidRPr="005319CF" w:rsidRDefault="00731F03" w:rsidP="00731F03">
      <w:pPr>
        <w:spacing w:before="240"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319CF">
        <w:rPr>
          <w:rFonts w:ascii="Times New Roman" w:hAnsi="Times New Roman"/>
          <w:bCs/>
          <w:i/>
          <w:iCs/>
          <w:sz w:val="24"/>
          <w:szCs w:val="24"/>
        </w:rPr>
        <w:t>Título em Espanhol (Idioma secundário, tamanho 12)</w:t>
      </w:r>
    </w:p>
    <w:p w14:paraId="66122384" w14:textId="77777777" w:rsidR="00731F03" w:rsidRPr="0066099C" w:rsidRDefault="00731F03" w:rsidP="0073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E97CD5" w14:textId="77777777" w:rsidR="00731F03" w:rsidRPr="0066099C" w:rsidRDefault="00731F03" w:rsidP="0073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66D736" w14:textId="77777777" w:rsidR="00731F03" w:rsidRPr="0066099C" w:rsidRDefault="00731F03" w:rsidP="00731F03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1C5B18AC" w14:textId="77777777" w:rsidR="00731F03" w:rsidRPr="0066099C" w:rsidRDefault="00731F03" w:rsidP="00731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E413E" w14:textId="77777777" w:rsidR="00731F03" w:rsidRDefault="00731F03" w:rsidP="0073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2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1CA9E1A9" w14:textId="77777777" w:rsidR="00731F03" w:rsidRDefault="00731F03" w:rsidP="00731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42C6DE" w14:textId="77777777" w:rsidR="00731F03" w:rsidRPr="0066099C" w:rsidRDefault="00731F03" w:rsidP="00731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68D40E82" w14:textId="77777777" w:rsidR="00731F03" w:rsidRPr="0066099C" w:rsidRDefault="00731F03" w:rsidP="00731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A3D8598" w14:textId="77777777" w:rsidR="00731F03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 w:rsidRPr="0066099C">
        <w:rPr>
          <w:rFonts w:ascii="Times New Roman" w:hAnsi="Times New Roman"/>
          <w:b/>
          <w:bCs/>
        </w:rPr>
        <w:t>Obs.:</w:t>
      </w:r>
      <w:r w:rsidRPr="0066099C">
        <w:t xml:space="preserve"> </w:t>
      </w:r>
      <w:r w:rsidRPr="0066099C">
        <w:rPr>
          <w:rFonts w:ascii="Times New Roman" w:hAnsi="Times New Roman"/>
          <w:bCs/>
          <w:i/>
          <w:sz w:val="20"/>
        </w:rPr>
        <w:t xml:space="preserve">Os </w:t>
      </w:r>
      <w:r>
        <w:rPr>
          <w:rFonts w:ascii="Times New Roman" w:hAnsi="Times New Roman"/>
          <w:bCs/>
          <w:i/>
          <w:sz w:val="20"/>
        </w:rPr>
        <w:t>trabalhos</w:t>
      </w:r>
      <w:r w:rsidRPr="0066099C">
        <w:rPr>
          <w:rFonts w:ascii="Times New Roman" w:hAnsi="Times New Roman"/>
          <w:bCs/>
          <w:i/>
          <w:sz w:val="20"/>
        </w:rPr>
        <w:t xml:space="preserve"> só podem ter </w:t>
      </w:r>
      <w:r>
        <w:rPr>
          <w:rFonts w:ascii="Times New Roman" w:hAnsi="Times New Roman"/>
          <w:bCs/>
          <w:i/>
          <w:sz w:val="20"/>
        </w:rPr>
        <w:t xml:space="preserve">no </w:t>
      </w:r>
      <w:r w:rsidRPr="00AE1E31">
        <w:rPr>
          <w:rFonts w:ascii="Times New Roman" w:hAnsi="Times New Roman"/>
          <w:b/>
          <w:bCs/>
          <w:i/>
          <w:sz w:val="20"/>
          <w:highlight w:val="yellow"/>
        </w:rPr>
        <w:t>máximo três autores</w:t>
      </w:r>
      <w:r>
        <w:rPr>
          <w:rFonts w:ascii="Times New Roman" w:hAnsi="Times New Roman"/>
          <w:b/>
          <w:bCs/>
          <w:i/>
          <w:sz w:val="20"/>
        </w:rPr>
        <w:t>,</w:t>
      </w:r>
      <w:r w:rsidRPr="00EF5D11">
        <w:rPr>
          <w:rFonts w:ascii="Times New Roman" w:hAnsi="Times New Roman"/>
          <w:i/>
          <w:sz w:val="20"/>
        </w:rPr>
        <w:t xml:space="preserve"> </w:t>
      </w:r>
      <w:r w:rsidRPr="00CC796A">
        <w:rPr>
          <w:rFonts w:ascii="Times New Roman" w:hAnsi="Times New Roman"/>
          <w:i/>
          <w:sz w:val="20"/>
        </w:rPr>
        <w:t xml:space="preserve">como </w:t>
      </w:r>
      <w:r w:rsidRPr="00CC796A">
        <w:rPr>
          <w:rFonts w:ascii="Times New Roman" w:hAnsi="Times New Roman"/>
          <w:b/>
          <w:bCs/>
          <w:i/>
          <w:sz w:val="20"/>
        </w:rPr>
        <w:t>autor principal</w:t>
      </w:r>
      <w:r w:rsidRPr="00CC796A">
        <w:rPr>
          <w:rFonts w:ascii="Times New Roman" w:hAnsi="Times New Roman"/>
          <w:i/>
          <w:sz w:val="20"/>
        </w:rPr>
        <w:t xml:space="preserve"> de apenas um trabalho e </w:t>
      </w:r>
      <w:r w:rsidRPr="00CC796A">
        <w:rPr>
          <w:rFonts w:ascii="Times New Roman" w:hAnsi="Times New Roman"/>
          <w:b/>
          <w:bCs/>
          <w:i/>
          <w:sz w:val="20"/>
        </w:rPr>
        <w:t>coautor de até dois trabalhos</w:t>
      </w:r>
    </w:p>
    <w:p w14:paraId="153ACF12" w14:textId="77777777" w:rsidR="00731F03" w:rsidRDefault="00731F03" w:rsidP="0073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</w:rPr>
      </w:pPr>
    </w:p>
    <w:p w14:paraId="0C269785" w14:textId="77777777" w:rsidR="00731F03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TEXTO SUBMETIDO QUE </w:t>
      </w:r>
      <w:r w:rsidRPr="00536E98">
        <w:rPr>
          <w:rFonts w:ascii="Times New Roman" w:hAnsi="Times New Roman"/>
          <w:b/>
          <w:bCs/>
          <w:highlight w:val="red"/>
        </w:rPr>
        <w:t>NÃO</w:t>
      </w:r>
      <w:r>
        <w:rPr>
          <w:rFonts w:ascii="Times New Roman" w:hAnsi="Times New Roman"/>
          <w:b/>
          <w:bCs/>
        </w:rPr>
        <w:t xml:space="preserve"> ESTIVER COM AS NORMAS DO TEMPLATE DA REVISTA SERÁ </w:t>
      </w:r>
      <w:r w:rsidRPr="00536E98">
        <w:rPr>
          <w:rFonts w:ascii="Times New Roman" w:hAnsi="Times New Roman"/>
          <w:b/>
          <w:bCs/>
          <w:color w:val="000000" w:themeColor="text1"/>
          <w:sz w:val="32"/>
          <w:szCs w:val="32"/>
          <w:highlight w:val="red"/>
        </w:rPr>
        <w:t>REJEITADO!!!</w:t>
      </w:r>
    </w:p>
    <w:p w14:paraId="3F8F82B6" w14:textId="77777777" w:rsidR="00731F03" w:rsidRPr="0066099C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F965F33" w14:textId="77777777" w:rsidR="00731F03" w:rsidRPr="0066099C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099C">
        <w:rPr>
          <w:rFonts w:ascii="Times New Roman" w:hAnsi="Times New Roman"/>
          <w:b/>
          <w:bCs/>
        </w:rPr>
        <w:t>RESUMO</w:t>
      </w:r>
    </w:p>
    <w:p w14:paraId="46CF149F" w14:textId="77777777" w:rsidR="00731F03" w:rsidRDefault="00731F03" w:rsidP="00731F0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sz w:val="20"/>
          <w:szCs w:val="20"/>
        </w:rPr>
        <w:t xml:space="preserve">O resumo </w:t>
      </w:r>
      <w:r>
        <w:rPr>
          <w:rFonts w:ascii="Times New Roman" w:hAnsi="Times New Roman"/>
          <w:sz w:val="20"/>
          <w:szCs w:val="20"/>
        </w:rPr>
        <w:t>da comunicação</w:t>
      </w:r>
      <w:r w:rsidRPr="0066099C">
        <w:rPr>
          <w:rFonts w:ascii="Times New Roman" w:hAnsi="Times New Roman"/>
          <w:sz w:val="20"/>
          <w:szCs w:val="20"/>
        </w:rPr>
        <w:t xml:space="preserve"> deve ser escrito em fonte </w:t>
      </w:r>
      <w:r w:rsidRPr="0066099C">
        <w:rPr>
          <w:rFonts w:ascii="Times New Roman" w:hAnsi="Times New Roman"/>
          <w:i/>
          <w:sz w:val="20"/>
          <w:szCs w:val="20"/>
        </w:rPr>
        <w:t>Times New Roman</w:t>
      </w:r>
      <w:r w:rsidRPr="0066099C">
        <w:rPr>
          <w:rFonts w:ascii="Times New Roman" w:hAnsi="Times New Roman"/>
          <w:sz w:val="20"/>
          <w:szCs w:val="20"/>
        </w:rPr>
        <w:t xml:space="preserve">, tamanho 10, espaçamento simples, justificado, sem recuo de parágrafo, contendo de </w:t>
      </w:r>
      <w:r w:rsidRPr="00AE1E31">
        <w:rPr>
          <w:rFonts w:ascii="Times New Roman" w:hAnsi="Times New Roman"/>
          <w:sz w:val="20"/>
          <w:szCs w:val="20"/>
        </w:rPr>
        <w:t>200 e 300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099C">
        <w:rPr>
          <w:rFonts w:ascii="Times New Roman" w:hAnsi="Times New Roman"/>
          <w:sz w:val="20"/>
          <w:szCs w:val="20"/>
        </w:rPr>
        <w:t>palavras. E obrigatório apresentar o resumo na sua versão idioma em inglês e no espanhol. Além disso, não é permitido no corpo nestes resumos a</w:t>
      </w:r>
      <w:r>
        <w:rPr>
          <w:rFonts w:ascii="Times New Roman" w:hAnsi="Times New Roman"/>
          <w:sz w:val="20"/>
          <w:szCs w:val="20"/>
        </w:rPr>
        <w:t>presentar citações</w:t>
      </w:r>
      <w:r w:rsidRPr="0066099C">
        <w:rPr>
          <w:rFonts w:ascii="Times New Roman" w:hAnsi="Times New Roman"/>
          <w:sz w:val="20"/>
          <w:szCs w:val="20"/>
        </w:rPr>
        <w:t xml:space="preserve"> em hipóteses nenhuma.</w:t>
      </w:r>
      <w:r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>
        <w:rPr>
          <w:rFonts w:ascii="Times New Roman" w:hAnsi="Times New Roman"/>
          <w:sz w:val="20"/>
          <w:szCs w:val="20"/>
        </w:rPr>
        <w:t>Resumo. Resumo. Resumo. Resumo.</w:t>
      </w:r>
    </w:p>
    <w:p w14:paraId="11570396" w14:textId="77777777" w:rsidR="00731F03" w:rsidRPr="0066099C" w:rsidRDefault="00731F03" w:rsidP="00731F0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6099C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52315394" w14:textId="77777777" w:rsidR="00731F03" w:rsidRPr="0066099C" w:rsidRDefault="00731F03" w:rsidP="00731F0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960368C" w14:textId="77777777" w:rsidR="00731F03" w:rsidRPr="0066099C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ABSTRACT</w:t>
      </w:r>
    </w:p>
    <w:p w14:paraId="0B197447" w14:textId="77777777" w:rsidR="00731F03" w:rsidRPr="0066099C" w:rsidRDefault="00731F03" w:rsidP="00731F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abstract </w:t>
      </w:r>
      <w:r>
        <w:rPr>
          <w:rFonts w:ascii="Times New Roman" w:hAnsi="Times New Roman"/>
          <w:sz w:val="20"/>
        </w:rPr>
        <w:t>da comunicação</w:t>
      </w:r>
      <w:r w:rsidRPr="0066099C">
        <w:rPr>
          <w:rFonts w:ascii="Times New Roman" w:hAnsi="Times New Roman"/>
          <w:sz w:val="20"/>
        </w:rPr>
        <w:t xml:space="preserve"> deve ser elaborado em língua inglesa (idioma secundário), seguindo, tanto quanto possível, a redação utilizada no Resumo,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66099C">
        <w:rPr>
          <w:rFonts w:ascii="Times New Roman" w:hAnsi="Times New Roman"/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6A8E6BFB" w14:textId="77777777" w:rsidR="00731F03" w:rsidRPr="0066099C" w:rsidRDefault="00731F03" w:rsidP="00731F0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Keywords: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Word 1; Word 2; Word 3; Word 4; Word 5.</w:t>
      </w:r>
    </w:p>
    <w:p w14:paraId="74D1721E" w14:textId="77777777" w:rsidR="00731F03" w:rsidRPr="0066099C" w:rsidRDefault="00731F03" w:rsidP="00731F0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val="en-US" w:eastAsia="pt-BR"/>
        </w:rPr>
      </w:pPr>
    </w:p>
    <w:p w14:paraId="2213E55B" w14:textId="77777777" w:rsidR="00731F03" w:rsidRPr="0066099C" w:rsidRDefault="00731F03" w:rsidP="00731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RESUMEN</w:t>
      </w:r>
    </w:p>
    <w:p w14:paraId="7052A2A8" w14:textId="77777777" w:rsidR="00731F03" w:rsidRDefault="00731F03" w:rsidP="00731F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resumen </w:t>
      </w:r>
      <w:r>
        <w:rPr>
          <w:rFonts w:ascii="Times New Roman" w:hAnsi="Times New Roman"/>
          <w:sz w:val="20"/>
        </w:rPr>
        <w:t>da comunicação</w:t>
      </w:r>
      <w:r w:rsidRPr="0066099C">
        <w:rPr>
          <w:rFonts w:ascii="Times New Roman" w:hAnsi="Times New Roman"/>
          <w:sz w:val="20"/>
        </w:rPr>
        <w:t xml:space="preserve"> deve ser elaborado em língua espanhola (idioma secundário), seguindo, tanto quanto possível, a redação utilizada no Resumen,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</w:t>
      </w:r>
      <w:r w:rsidRPr="0066099C">
        <w:rPr>
          <w:rFonts w:ascii="Times New Roman" w:hAnsi="Times New Roman"/>
          <w:sz w:val="20"/>
        </w:rPr>
        <w:lastRenderedPageBreak/>
        <w:t xml:space="preserve">espaçamento simples, justificado, sem recuo de parágrafo. </w:t>
      </w:r>
      <w:r w:rsidRPr="0066099C">
        <w:rPr>
          <w:rFonts w:ascii="Times New Roman" w:hAnsi="Times New Roman"/>
          <w:sz w:val="20"/>
          <w:lang w:val="en-US"/>
        </w:rPr>
        <w:t>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</w:t>
      </w:r>
    </w:p>
    <w:p w14:paraId="2D36F5A0" w14:textId="77777777" w:rsidR="00731F03" w:rsidRDefault="00731F03" w:rsidP="00731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Palabras clave: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Palabra 1; Palabra 2; Palabra 3; Palabra 4; Palabra 5.</w:t>
      </w:r>
    </w:p>
    <w:p w14:paraId="3DD3855F" w14:textId="77777777" w:rsidR="00AF3710" w:rsidRDefault="00AF3710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</w:p>
    <w:p w14:paraId="139F1AF2" w14:textId="638523C2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SEÇÕES PRIMÁRIAS (Times New Roman, tamanho 12, negrito, justificado, CAIXA ALTA) </w:t>
      </w:r>
    </w:p>
    <w:p w14:paraId="59D984BD" w14:textId="3A9B772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 w:rsidR="0066099C"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 w:rsidR="0066099C"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1,15, recuo na primeira linha dos parágrafos 1,25, folha A4, margens superior, inferior e direita de 2,0 e esquerda 3,0; sem espaços antes ou depois dos parágrafos.</w:t>
      </w:r>
      <w:r w:rsidR="0066099C">
        <w:rPr>
          <w:rFonts w:ascii="Times New Roman" w:hAnsi="Times New Roman"/>
          <w:sz w:val="24"/>
          <w:szCs w:val="24"/>
        </w:rPr>
        <w:t xml:space="preserve"> O texto deve ter um mínimo de </w:t>
      </w:r>
      <w:r w:rsidR="006E3889">
        <w:rPr>
          <w:rFonts w:ascii="Times New Roman" w:hAnsi="Times New Roman"/>
          <w:sz w:val="24"/>
          <w:szCs w:val="24"/>
        </w:rPr>
        <w:t>12</w:t>
      </w:r>
      <w:r w:rsidR="0066099C">
        <w:rPr>
          <w:rFonts w:ascii="Times New Roman" w:hAnsi="Times New Roman"/>
          <w:sz w:val="24"/>
          <w:szCs w:val="24"/>
        </w:rPr>
        <w:t xml:space="preserve"> páginas e um máximo de </w:t>
      </w:r>
      <w:r w:rsidR="006E3889">
        <w:rPr>
          <w:rFonts w:ascii="Times New Roman" w:hAnsi="Times New Roman"/>
          <w:sz w:val="24"/>
          <w:szCs w:val="24"/>
        </w:rPr>
        <w:t>15</w:t>
      </w:r>
      <w:r w:rsidR="0066099C">
        <w:rPr>
          <w:rFonts w:ascii="Times New Roman" w:hAnsi="Times New Roman"/>
          <w:sz w:val="24"/>
          <w:szCs w:val="24"/>
        </w:rPr>
        <w:t xml:space="preserve"> páginas, os anexos são aparte desta contagem.</w:t>
      </w:r>
      <w:r w:rsidRPr="0066099C">
        <w:rPr>
          <w:rFonts w:ascii="Times New Roman" w:hAnsi="Times New Roman"/>
          <w:sz w:val="24"/>
          <w:szCs w:val="24"/>
        </w:rPr>
        <w:t xml:space="preserve"> Por Exemplo:</w:t>
      </w:r>
    </w:p>
    <w:p w14:paraId="08C623CD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81A7C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32FCC490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260DA706" w14:textId="063AD770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iD, pois este é exigência dos indexadores desta Revista (Link para registro: </w:t>
      </w:r>
      <w:hyperlink r:id="rId9" w:history="1">
        <w:r w:rsidR="0066099C"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 xml:space="preserve">); O ORCID (Open Researcher and Contributor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74CD5B6E" w14:textId="50C9B679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É obrigatório inserir todas as informações sobre os autores nos </w:t>
      </w:r>
      <w:r w:rsidRPr="0066099C">
        <w:rPr>
          <w:rFonts w:ascii="Times New Roman" w:hAnsi="Times New Roman"/>
          <w:i/>
          <w:sz w:val="24"/>
          <w:szCs w:val="24"/>
        </w:rPr>
        <w:t>METADADOS DA SUBIMISSÃO</w:t>
      </w:r>
      <w:r w:rsidRPr="0066099C">
        <w:rPr>
          <w:rFonts w:ascii="Times New Roman" w:hAnsi="Times New Roman"/>
          <w:sz w:val="24"/>
          <w:szCs w:val="24"/>
        </w:rPr>
        <w:t xml:space="preserve"> no site da revista quando o artigo seja submetido, disponibilizando os links do ORCID, do Lattes </w:t>
      </w:r>
      <w:r w:rsidR="0007443C">
        <w:rPr>
          <w:rFonts w:ascii="Times New Roman" w:hAnsi="Times New Roman"/>
          <w:sz w:val="24"/>
          <w:szCs w:val="24"/>
        </w:rPr>
        <w:t xml:space="preserve">no campo URL </w:t>
      </w:r>
      <w:r w:rsidRPr="0066099C">
        <w:rPr>
          <w:rFonts w:ascii="Times New Roman" w:hAnsi="Times New Roman"/>
          <w:sz w:val="24"/>
          <w:szCs w:val="24"/>
        </w:rPr>
        <w:t>e demais informações.</w:t>
      </w:r>
      <w:r w:rsidRPr="0066099C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Para o destaque de palavras/frases no texto utilizar, apenas, o recurso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i/>
          <w:sz w:val="24"/>
          <w:szCs w:val="24"/>
        </w:rPr>
        <w:t>itálico</w:t>
      </w:r>
      <w:r w:rsidRPr="0066099C">
        <w:rPr>
          <w:rFonts w:ascii="Times New Roman" w:hAnsi="Times New Roman"/>
          <w:sz w:val="24"/>
          <w:szCs w:val="24"/>
        </w:rPr>
        <w:t>, ou seja, não utilizar negrito e/ou sublinhado ou outro destaque. Um espaço de uma linha em branco ao final de cada seção.</w:t>
      </w:r>
    </w:p>
    <w:p w14:paraId="05398B64" w14:textId="5E993A7C" w:rsidR="009D7C2C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AC4736">
        <w:rPr>
          <w:rFonts w:ascii="Times New Roman" w:hAnsi="Times New Roman"/>
          <w:sz w:val="24"/>
          <w:szCs w:val="24"/>
        </w:rPr>
        <w:t>9</w:t>
      </w:r>
      <w:r w:rsidRPr="0066099C">
        <w:rPr>
          <w:rFonts w:ascii="Times New Roman" w:hAnsi="Times New Roman"/>
          <w:sz w:val="24"/>
          <w:szCs w:val="24"/>
        </w:rPr>
        <w:t>, espaçamento simples entre 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 w:rsidR="00AC4736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</w:p>
    <w:p w14:paraId="0BA53BB2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EFD04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Seções secundárias (Times New Roman, tamanho 12, negrito, justificado)</w:t>
      </w:r>
    </w:p>
    <w:p w14:paraId="771587CF" w14:textId="35FC1FBC" w:rsidR="009D7C2C" w:rsidRPr="0066099C" w:rsidRDefault="0066099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Texto </w:t>
      </w:r>
      <w:r w:rsidR="006E3889">
        <w:rPr>
          <w:rFonts w:ascii="Times New Roman" w:hAnsi="Times New Roman"/>
          <w:sz w:val="24"/>
          <w:szCs w:val="24"/>
        </w:rPr>
        <w:t>da comunicação</w:t>
      </w:r>
      <w:r>
        <w:rPr>
          <w:rFonts w:ascii="Times New Roman" w:hAnsi="Times New Roman"/>
          <w:sz w:val="24"/>
          <w:szCs w:val="24"/>
        </w:rPr>
        <w:t xml:space="preserve"> nesta seção deve ter </w:t>
      </w:r>
      <w:r w:rsidR="009D7C2C" w:rsidRPr="0066099C">
        <w:rPr>
          <w:rFonts w:ascii="Times New Roman" w:hAnsi="Times New Roman"/>
          <w:sz w:val="24"/>
          <w:szCs w:val="24"/>
        </w:rPr>
        <w:t>fonte Times New Roman, tamanho 1</w:t>
      </w:r>
      <w:r w:rsidR="00DA7470" w:rsidRPr="0066099C">
        <w:rPr>
          <w:rFonts w:ascii="Times New Roman" w:hAnsi="Times New Roman"/>
          <w:sz w:val="24"/>
          <w:szCs w:val="24"/>
        </w:rPr>
        <w:t>2</w:t>
      </w:r>
      <w:r w:rsidR="009D7C2C" w:rsidRPr="0066099C">
        <w:rPr>
          <w:rFonts w:ascii="Times New Roman" w:hAnsi="Times New Roman"/>
          <w:sz w:val="24"/>
          <w:szCs w:val="24"/>
        </w:rPr>
        <w:t>, justificado, espaçamento 1,15, recuo na primeira linha dos parágrafos 1,25, folha A4, margens superior, inferior e direita de 2,0 e esquerda 3,0; sem espaços antes ou depois dos parágrafos. Por Exemplo:</w:t>
      </w:r>
    </w:p>
    <w:p w14:paraId="1007F881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D51A59" w14:textId="328FE51C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As citações no corpo </w:t>
      </w:r>
      <w:r w:rsidR="006E3889">
        <w:rPr>
          <w:rFonts w:ascii="Times New Roman" w:hAnsi="Times New Roman"/>
          <w:b/>
          <w:sz w:val="24"/>
          <w:szCs w:val="24"/>
        </w:rPr>
        <w:t>da comunicação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</w:p>
    <w:p w14:paraId="366085A0" w14:textId="734D28E2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(2020) ou (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>, 2020).</w:t>
      </w:r>
    </w:p>
    <w:p w14:paraId="2FF314EE" w14:textId="5E42FC6C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Citações diretas</w:t>
      </w:r>
      <w:r w:rsidRPr="0066099C">
        <w:rPr>
          <w:rFonts w:ascii="Times New Roman" w:hAnsi="Times New Roman"/>
          <w:sz w:val="24"/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</w:t>
      </w:r>
      <w:r w:rsidR="0066099C">
        <w:rPr>
          <w:rFonts w:ascii="Times New Roman" w:hAnsi="Times New Roman"/>
          <w:sz w:val="24"/>
          <w:szCs w:val="24"/>
        </w:rPr>
        <w:t>0</w:t>
      </w:r>
      <w:r w:rsidRPr="0066099C">
        <w:rPr>
          <w:rFonts w:ascii="Times New Roman" w:hAnsi="Times New Roman"/>
          <w:sz w:val="24"/>
          <w:szCs w:val="24"/>
        </w:rPr>
        <w:t xml:space="preserve">. Seguem alguns exemplos de citações diretas: </w:t>
      </w:r>
    </w:p>
    <w:p w14:paraId="1B76C515" w14:textId="1D37A2F2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 acordo com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(2020, p. 03, grifos do autor),</w:t>
      </w:r>
    </w:p>
    <w:p w14:paraId="36736935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7E109" w14:textId="77777777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 e abordagens [...].</w:t>
      </w:r>
    </w:p>
    <w:p w14:paraId="51A0D462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0A3B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0D94B351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AFE120" w14:textId="458E9753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epistemológicas, abordagens metodológicas e experimentações didáticas que podem conferir importantes contribuições para a </w:t>
      </w:r>
      <w:r w:rsidRPr="0066099C">
        <w:rPr>
          <w:rFonts w:ascii="Times New Roman" w:hAnsi="Times New Roman"/>
          <w:sz w:val="20"/>
          <w:szCs w:val="24"/>
          <w:u w:val="single"/>
        </w:rPr>
        <w:t>formação de professores que ensinam matemática</w:t>
      </w:r>
      <w:r w:rsidRPr="0066099C">
        <w:rPr>
          <w:rFonts w:ascii="Times New Roman" w:hAnsi="Times New Roman"/>
          <w:sz w:val="20"/>
          <w:szCs w:val="24"/>
        </w:rPr>
        <w:t xml:space="preserve">. Em pesquisas que realizei sobre esse tema, desde 1995, identifiquei uma diversidade de focos de pesquisa baseados em informações sobre o desenvolvimento histórico da matemática, </w:t>
      </w:r>
      <w:r w:rsidRPr="0066099C">
        <w:rPr>
          <w:rFonts w:ascii="Times New Roman" w:hAnsi="Times New Roman"/>
          <w:sz w:val="20"/>
          <w:szCs w:val="24"/>
          <w:u w:val="single"/>
        </w:rPr>
        <w:t>adaptados para o ensino de conteúdos matemáticos escolares</w:t>
      </w:r>
      <w:r w:rsidRPr="0066099C">
        <w:rPr>
          <w:rFonts w:ascii="Times New Roman" w:hAnsi="Times New Roman"/>
          <w:sz w:val="20"/>
          <w:szCs w:val="24"/>
        </w:rPr>
        <w:t xml:space="preserve"> [...] (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>, 2020, p. 03, grifos do autor).</w:t>
      </w:r>
    </w:p>
    <w:p w14:paraId="225C5308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5144D7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66CAAA72" w14:textId="366A64D2" w:rsidR="009D7C2C" w:rsidRDefault="0066099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1,15, recuo na primeira linha dos parágrafos 1,25, folha A4, margens superior, inferior e direita de 2,0 e esquerda 3,0; sem espaços antes ou depois dos parágrafos.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2AAAA1EF" w14:textId="77777777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7EEFC" w14:textId="7C8C6081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 das citações direitas</w:t>
      </w:r>
    </w:p>
    <w:p w14:paraId="03EF87DD" w14:textId="40BBE988" w:rsidR="0066099C" w:rsidRPr="0066099C" w:rsidRDefault="0066099C" w:rsidP="006609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Observem que o número da página da citação deve vir junto com o ano, antes ou após o texto citado. As citações diretas com, no máximo, três linhas: devem ser inseridas no corpo do texto, contidas entre aspas duplas (“  ”). Exemplo: “histórico da matemática, adaptados para o ensino de conteúdos matemáticos escolares” (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, 2020, p. 03). Ou ainda, de acordo com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(2020, p. 03) “histórico da matemática, adaptados para o ensino de conteúdos matemáticos escolares”.</w:t>
      </w:r>
    </w:p>
    <w:p w14:paraId="07F9B60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9D40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REFERÊNCIAL TEÓRICO</w:t>
      </w:r>
    </w:p>
    <w:p w14:paraId="56C0B2FF" w14:textId="4E84BDED" w:rsidR="00AC4736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6B72BD59" w14:textId="14DD45F3" w:rsidR="008C2176" w:rsidRDefault="009D7C2C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As citações</w:t>
      </w:r>
      <w:r w:rsidRPr="0066099C">
        <w:rPr>
          <w:rFonts w:ascii="Times New Roman" w:hAnsi="Times New Roman"/>
          <w:sz w:val="24"/>
          <w:szCs w:val="24"/>
        </w:rPr>
        <w:t xml:space="preserve"> serão dispostas de acordo com as normas técnicas  </w:t>
      </w:r>
      <w:r w:rsidRPr="0066099C">
        <w:rPr>
          <w:rFonts w:ascii="Times New Roman" w:hAnsi="Times New Roman"/>
          <w:b/>
          <w:sz w:val="24"/>
          <w:szCs w:val="24"/>
        </w:rPr>
        <w:t>ABNT/NBR 10523 da Associação Brasileira de Normas Técnicas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07D131AE" w14:textId="77777777" w:rsidR="00871BB1" w:rsidRPr="00871BB1" w:rsidRDefault="00871BB1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6F843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METODOLOGIA</w:t>
      </w:r>
    </w:p>
    <w:p w14:paraId="7B2F317A" w14:textId="1A01DF8F" w:rsidR="009D7C2C" w:rsidRPr="004F7B54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rFonts w:ascii="Times New Roman" w:hAnsi="Times New Roman"/>
          <w:sz w:val="24"/>
          <w:szCs w:val="24"/>
        </w:rPr>
        <w:t xml:space="preserve">pesquisa realizada: abordagem, tipo, sujeito, </w:t>
      </w:r>
      <w:r w:rsidRPr="004F7B54">
        <w:rPr>
          <w:rFonts w:ascii="Times New Roman" w:hAnsi="Times New Roman"/>
          <w:i/>
          <w:iCs/>
          <w:sz w:val="24"/>
          <w:szCs w:val="24"/>
        </w:rPr>
        <w:t>lócus</w:t>
      </w:r>
      <w:r w:rsidRPr="004F7B54">
        <w:rPr>
          <w:rFonts w:ascii="Times New Roman" w:hAnsi="Times New Roman"/>
          <w:sz w:val="24"/>
          <w:szCs w:val="24"/>
        </w:rPr>
        <w:t xml:space="preserve">, instrumentos, procedimentos e técnicas </w:t>
      </w:r>
      <w:r w:rsidR="00D90F48" w:rsidRPr="004F7B54">
        <w:rPr>
          <w:rFonts w:ascii="Times New Roman" w:hAnsi="Times New Roman"/>
          <w:sz w:val="24"/>
          <w:szCs w:val="24"/>
        </w:rPr>
        <w:t>utilizada</w:t>
      </w:r>
      <w:r w:rsidRPr="004F7B54">
        <w:rPr>
          <w:rFonts w:ascii="Times New Roman" w:hAnsi="Times New Roman"/>
          <w:sz w:val="24"/>
          <w:szCs w:val="24"/>
        </w:rPr>
        <w:t>s, contexto, ambiente, entre outros elementos necessários.</w:t>
      </w:r>
    </w:p>
    <w:p w14:paraId="5C8A01D1" w14:textId="3BC784FB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7B54">
        <w:rPr>
          <w:rFonts w:ascii="Times New Roman" w:hAnsi="Times New Roman"/>
          <w:sz w:val="24"/>
          <w:szCs w:val="24"/>
        </w:rPr>
        <w:t xml:space="preserve">Diálogos, entrevistas, </w:t>
      </w:r>
      <w:r w:rsidR="00D90F48" w:rsidRPr="004F7B54">
        <w:rPr>
          <w:rFonts w:ascii="Times New Roman" w:hAnsi="Times New Roman"/>
          <w:sz w:val="24"/>
          <w:szCs w:val="24"/>
        </w:rPr>
        <w:t xml:space="preserve">depoimentos, </w:t>
      </w:r>
      <w:r w:rsidRPr="004F7B54">
        <w:rPr>
          <w:rFonts w:ascii="Times New Roman" w:hAnsi="Times New Roman"/>
          <w:sz w:val="24"/>
          <w:szCs w:val="24"/>
        </w:rPr>
        <w:t>conversas</w:t>
      </w:r>
      <w:r w:rsidRPr="0066099C">
        <w:rPr>
          <w:rFonts w:ascii="Times New Roman" w:hAnsi="Times New Roman"/>
          <w:sz w:val="24"/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11, em itálico conteúdo das falas, espaçamento entre linhas simples e com recuo de 1,25. Colocar o nome ou pseudo-nome </w:t>
      </w:r>
      <w:r w:rsidRPr="0066099C">
        <w:rPr>
          <w:rFonts w:ascii="Times New Roman" w:hAnsi="Times New Roman"/>
          <w:b/>
          <w:sz w:val="24"/>
          <w:szCs w:val="24"/>
        </w:rPr>
        <w:t>em negrito</w:t>
      </w:r>
      <w:r w:rsidRPr="0066099C">
        <w:rPr>
          <w:rFonts w:ascii="Times New Roman" w:hAnsi="Times New Roman"/>
          <w:sz w:val="24"/>
          <w:szCs w:val="24"/>
        </w:rPr>
        <w:t xml:space="preserve"> sem itálico. Se for no caso de os autores esclarecer algum assunto no dialogo usar [texto para esclarecer].</w:t>
      </w:r>
    </w:p>
    <w:p w14:paraId="3574895D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2C697D7" w14:textId="77777777" w:rsidR="009D7C2C" w:rsidRPr="0066099C" w:rsidRDefault="009D7C2C" w:rsidP="009D7C2C">
      <w:pPr>
        <w:spacing w:after="0"/>
        <w:ind w:right="849" w:firstLine="708"/>
        <w:jc w:val="both"/>
        <w:rPr>
          <w:rFonts w:ascii="Times New Roman" w:hAnsi="Times New Roman"/>
          <w:b/>
          <w:i/>
          <w:szCs w:val="24"/>
        </w:rPr>
      </w:pPr>
      <w:r w:rsidRPr="0066099C">
        <w:rPr>
          <w:rFonts w:ascii="Times New Roman" w:hAnsi="Times New Roman"/>
          <w:b/>
          <w:szCs w:val="24"/>
        </w:rPr>
        <w:t>Professor1 ou Professor (A)</w:t>
      </w:r>
      <w:r w:rsidRPr="0066099C">
        <w:rPr>
          <w:rFonts w:ascii="Times New Roman" w:hAnsi="Times New Roman"/>
          <w:i/>
          <w:szCs w:val="24"/>
        </w:rPr>
        <w:t>: como foi o caminho para resolver o problema?</w:t>
      </w:r>
    </w:p>
    <w:p w14:paraId="27BBF1E4" w14:textId="2ACFCA89" w:rsidR="009D7C2C" w:rsidRPr="0066099C" w:rsidRDefault="009D7C2C" w:rsidP="009D7C2C">
      <w:pPr>
        <w:spacing w:after="0"/>
        <w:ind w:left="709" w:right="849"/>
        <w:jc w:val="both"/>
        <w:rPr>
          <w:rFonts w:ascii="Times New Roman" w:hAnsi="Times New Roman"/>
          <w:szCs w:val="24"/>
        </w:rPr>
      </w:pPr>
      <w:r w:rsidRPr="0066099C">
        <w:rPr>
          <w:rFonts w:ascii="Times New Roman" w:hAnsi="Times New Roman"/>
          <w:b/>
          <w:szCs w:val="24"/>
        </w:rPr>
        <w:t>Aluno1 ou Aluno (A)</w:t>
      </w:r>
      <w:r w:rsidRPr="0066099C">
        <w:rPr>
          <w:rFonts w:ascii="Times New Roman" w:hAnsi="Times New Roman"/>
          <w:i/>
          <w:szCs w:val="24"/>
        </w:rPr>
        <w:t xml:space="preserve">: Eu multipliquei estes números </w:t>
      </w:r>
      <w:r w:rsidRPr="0066099C">
        <w:rPr>
          <w:rFonts w:ascii="Times New Roman" w:hAnsi="Times New Roman"/>
          <w:szCs w:val="24"/>
        </w:rPr>
        <w:t>[</w:t>
      </w:r>
      <w:r w:rsidR="004F7B54" w:rsidRPr="004F7B54">
        <w:rPr>
          <w:rFonts w:ascii="Times New Roman" w:hAnsi="Times New Roman"/>
          <w:szCs w:val="24"/>
        </w:rPr>
        <w:t>assinalando</w:t>
      </w:r>
      <w:r w:rsidRPr="0066099C">
        <w:rPr>
          <w:rFonts w:ascii="Times New Roman" w:hAnsi="Times New Roman"/>
          <w:szCs w:val="24"/>
        </w:rPr>
        <w:t xml:space="preserve"> com o dedo no caderno]</w:t>
      </w:r>
      <w:r w:rsidRPr="0066099C">
        <w:rPr>
          <w:rFonts w:ascii="Times New Roman" w:hAnsi="Times New Roman"/>
          <w:i/>
          <w:szCs w:val="24"/>
        </w:rPr>
        <w:t xml:space="preserve">, depois somei ao valor inicial. </w:t>
      </w:r>
    </w:p>
    <w:p w14:paraId="703B890C" w14:textId="77777777" w:rsidR="009D7C2C" w:rsidRPr="0066099C" w:rsidRDefault="009D7C2C" w:rsidP="00D90F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899C8" w14:textId="3EBF245E" w:rsidR="009D7C2C" w:rsidRPr="004F7B54" w:rsidRDefault="009D7C2C" w:rsidP="004F7B54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fonte.</w:t>
      </w:r>
    </w:p>
    <w:p w14:paraId="29D0847F" w14:textId="6CE4124B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Figura 1</w:t>
      </w:r>
      <w:r w:rsidRPr="0066099C">
        <w:rPr>
          <w:rFonts w:ascii="Times New Roman" w:hAnsi="Times New Roman"/>
          <w:sz w:val="24"/>
          <w:szCs w:val="24"/>
        </w:rPr>
        <w:t xml:space="preserve"> – Título da figura</w:t>
      </w:r>
    </w:p>
    <w:p w14:paraId="3F77B2E9" w14:textId="084E82B3" w:rsidR="009D7C2C" w:rsidRPr="0066099C" w:rsidRDefault="006E3889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6F8C6A6" wp14:editId="6C1192C6">
                <wp:extent cx="2647665" cy="1439839"/>
                <wp:effectExtent l="0" t="0" r="19685" b="27305"/>
                <wp:docPr id="42430825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65" cy="1439839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A0A6F" id="Retângulo 1" o:spid="_x0000_s1026" style="width:208.5pt;height:1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" fillcolor="#4472c4 [3204]" strokecolor="#09101d [484]" strokeweight="1pt">
                <v:fill r:id="rId10" o:title="" color2="white [3212]" type="pattern"/>
                <w10:anchorlock/>
              </v:rect>
            </w:pict>
          </mc:Fallback>
        </mc:AlternateContent>
      </w:r>
    </w:p>
    <w:p w14:paraId="12B18B56" w14:textId="4F87C6D3" w:rsidR="009D7C2C" w:rsidRPr="004F7B54" w:rsidRDefault="009D7C2C" w:rsidP="004F7B54">
      <w:pPr>
        <w:spacing w:after="12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bCs/>
          <w:sz w:val="20"/>
          <w:szCs w:val="24"/>
        </w:rPr>
        <w:t>Fonte</w:t>
      </w:r>
      <w:r w:rsidRPr="0066099C">
        <w:rPr>
          <w:rFonts w:ascii="Times New Roman" w:hAnsi="Times New Roman"/>
          <w:bCs/>
          <w:sz w:val="20"/>
          <w:szCs w:val="24"/>
        </w:rPr>
        <w:t>: N</w:t>
      </w:r>
      <w:r w:rsidRPr="0066099C">
        <w:rPr>
          <w:rFonts w:ascii="Times New Roman" w:hAnsi="Times New Roman"/>
          <w:sz w:val="20"/>
          <w:szCs w:val="24"/>
        </w:rPr>
        <w:t>ome da fonte ou sobrenome do autor (ano, p. xx)</w:t>
      </w:r>
      <w:bookmarkEnd w:id="1"/>
      <w:bookmarkEnd w:id="2"/>
      <w:bookmarkEnd w:id="3"/>
    </w:p>
    <w:p w14:paraId="403B1AA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bCs/>
          <w:sz w:val="24"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DA60813" w14:textId="400384D7" w:rsidR="00AC4736" w:rsidRPr="0066099C" w:rsidRDefault="009D7C2C" w:rsidP="004E23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</w:t>
      </w:r>
    </w:p>
    <w:p w14:paraId="20A11594" w14:textId="77777777" w:rsidR="009D7C2C" w:rsidRPr="0066099C" w:rsidRDefault="009D7C2C" w:rsidP="004F7B54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Exemplo:</w:t>
      </w:r>
    </w:p>
    <w:p w14:paraId="5EC59845" w14:textId="77777777" w:rsidR="009D7C2C" w:rsidRPr="00AC4736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4736">
        <w:rPr>
          <w:rFonts w:ascii="Times New Roman" w:hAnsi="Times New Roman"/>
          <w:b/>
          <w:sz w:val="24"/>
          <w:szCs w:val="24"/>
        </w:rPr>
        <w:t xml:space="preserve">Quadro 2 – </w:t>
      </w:r>
      <w:r w:rsidRPr="00AC4736">
        <w:rPr>
          <w:rFonts w:ascii="Times New Roman" w:hAnsi="Times New Roman"/>
          <w:sz w:val="24"/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24"/>
      </w:tblGrid>
      <w:tr w:rsidR="00AC4736" w:rsidRPr="00AC4736" w14:paraId="0887526E" w14:textId="77777777" w:rsidTr="00D86D32">
        <w:trPr>
          <w:jc w:val="center"/>
        </w:trPr>
        <w:tc>
          <w:tcPr>
            <w:tcW w:w="0" w:type="auto"/>
            <w:vAlign w:val="center"/>
          </w:tcPr>
          <w:p w14:paraId="5D6F702C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172F316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Respostas do Aluno (A)</w:t>
            </w:r>
          </w:p>
        </w:tc>
      </w:tr>
      <w:tr w:rsidR="00AC4736" w:rsidRPr="00AC4736" w14:paraId="52F9CDB6" w14:textId="77777777" w:rsidTr="00D86D32">
        <w:trPr>
          <w:jc w:val="center"/>
        </w:trPr>
        <w:tc>
          <w:tcPr>
            <w:tcW w:w="0" w:type="auto"/>
            <w:vAlign w:val="center"/>
          </w:tcPr>
          <w:p w14:paraId="4A71EBCD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0F6FE6E6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7D7A90B7" w14:textId="77777777" w:rsidTr="00D86D32">
        <w:trPr>
          <w:jc w:val="center"/>
        </w:trPr>
        <w:tc>
          <w:tcPr>
            <w:tcW w:w="0" w:type="auto"/>
            <w:vAlign w:val="center"/>
          </w:tcPr>
          <w:p w14:paraId="545595E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7263E5FA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6016A487" w14:textId="77777777" w:rsidTr="00D86D32">
        <w:trPr>
          <w:jc w:val="center"/>
        </w:trPr>
        <w:tc>
          <w:tcPr>
            <w:tcW w:w="0" w:type="auto"/>
            <w:vAlign w:val="center"/>
          </w:tcPr>
          <w:p w14:paraId="620EC81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C1E43A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Há alguma possibilidade</w:t>
            </w:r>
          </w:p>
        </w:tc>
      </w:tr>
    </w:tbl>
    <w:p w14:paraId="5FB2ABE1" w14:textId="7C309CFB" w:rsidR="009D7C2C" w:rsidRPr="0066099C" w:rsidRDefault="009D7C2C" w:rsidP="00871BB1">
      <w:pPr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lastRenderedPageBreak/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AC4736">
        <w:rPr>
          <w:rFonts w:ascii="Times New Roman" w:hAnsi="Times New Roman"/>
          <w:sz w:val="20"/>
          <w:szCs w:val="24"/>
        </w:rPr>
        <w:t xml:space="preserve"> (ano, p. xx);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AC4736">
        <w:rPr>
          <w:rFonts w:ascii="Times New Roman" w:hAnsi="Times New Roman"/>
          <w:sz w:val="20"/>
          <w:szCs w:val="24"/>
        </w:rPr>
        <w:t xml:space="preserve"> (ano, p. xx</w:t>
      </w:r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72819794" w14:textId="472312AC" w:rsidR="00AC4736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 w:rsidR="005647D9">
        <w:rPr>
          <w:rFonts w:ascii="Times New Roman" w:hAnsi="Times New Roman"/>
          <w:sz w:val="24"/>
          <w:szCs w:val="24"/>
        </w:rPr>
        <w:t xml:space="preserve">e conteúdo </w:t>
      </w:r>
      <w:r w:rsidRPr="0066099C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12</w:t>
      </w:r>
      <w:r w:rsidR="005647D9">
        <w:rPr>
          <w:rFonts w:ascii="Times New Roman" w:hAnsi="Times New Roman"/>
          <w:sz w:val="24"/>
          <w:szCs w:val="24"/>
        </w:rPr>
        <w:t>. O título</w:t>
      </w:r>
      <w:r w:rsidRPr="0066099C">
        <w:rPr>
          <w:rFonts w:ascii="Times New Roman" w:hAnsi="Times New Roman"/>
          <w:sz w:val="24"/>
          <w:szCs w:val="24"/>
        </w:rPr>
        <w:t xml:space="preserve"> deve ser separado da respecti</w:t>
      </w:r>
      <w:r w:rsidR="005647D9">
        <w:rPr>
          <w:rFonts w:ascii="Times New Roman" w:hAnsi="Times New Roman"/>
          <w:sz w:val="24"/>
          <w:szCs w:val="24"/>
        </w:rPr>
        <w:t>va numeração por um “–” (hífen)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6099C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 w:rsidR="005647D9">
        <w:rPr>
          <w:rFonts w:ascii="Times New Roman" w:hAnsi="Times New Roman"/>
          <w:sz w:val="24"/>
          <w:szCs w:val="24"/>
        </w:rPr>
        <w:t xml:space="preserve">As </w:t>
      </w:r>
      <w:r w:rsidRPr="0066099C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entre linhas simples.  </w:t>
      </w:r>
    </w:p>
    <w:p w14:paraId="16CDA02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1:</w:t>
      </w:r>
    </w:p>
    <w:p w14:paraId="6984C3F7" w14:textId="77777777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Tabela 1 –</w:t>
      </w:r>
      <w:r w:rsidRPr="0066099C">
        <w:rPr>
          <w:rFonts w:ascii="Times New Roman" w:hAnsi="Times New Roman"/>
          <w:sz w:val="24"/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66099C" w:rsidRPr="0066099C" w14:paraId="3328CADF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5EBA7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252C7F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Número de alunos</w:t>
            </w:r>
          </w:p>
        </w:tc>
      </w:tr>
      <w:tr w:rsidR="0066099C" w:rsidRPr="0066099C" w14:paraId="276EFDC8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EFB927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42EEE0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99C" w:rsidRPr="0066099C" w14:paraId="50626E46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0A96B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7944684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099C" w:rsidRPr="0066099C" w14:paraId="40B94E73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B2D49A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37027F2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6099C" w:rsidRPr="0066099C" w14:paraId="585D3EC7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20035BF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3BEB991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099C" w:rsidRPr="0066099C" w14:paraId="2B75FED5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C3E4B5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DBE892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6099C" w:rsidRPr="0066099C" w14:paraId="1B15270C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BE0A6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5DA1967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6099C" w:rsidRPr="0066099C" w14:paraId="213497E1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587C17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15BE5C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099C" w:rsidRPr="0066099C" w14:paraId="498132F1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79B35F0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7150F2D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099C" w:rsidRPr="0066099C" w14:paraId="6E11960C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8C25B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90838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6F1B98E3" w14:textId="0FFF52C9" w:rsidR="009D7C2C" w:rsidRPr="00AC4736" w:rsidRDefault="009D7C2C" w:rsidP="00AC4736">
      <w:pPr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pelo(s) autor(es)</w:t>
      </w:r>
    </w:p>
    <w:p w14:paraId="10C536E7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2:</w:t>
      </w:r>
    </w:p>
    <w:p w14:paraId="78D7E7E6" w14:textId="77777777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b/>
          <w:sz w:val="24"/>
          <w:szCs w:val="24"/>
          <w:lang w:val="it-IT"/>
        </w:rPr>
        <w:t>Tabela 1 –</w:t>
      </w:r>
      <w:r w:rsidRPr="0066099C">
        <w:rPr>
          <w:rFonts w:ascii="Times New Roman" w:hAnsi="Times New Roman"/>
          <w:sz w:val="24"/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66099C" w:rsidRPr="0066099C" w14:paraId="06C9160A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E8544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F6B74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13C0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Percentual</w:t>
            </w:r>
          </w:p>
        </w:tc>
      </w:tr>
      <w:tr w:rsidR="0066099C" w:rsidRPr="0066099C" w14:paraId="06D52758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5F3F4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0B186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3F546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45DFC613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A53153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060B17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884488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22B855D7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4BEAEF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124B922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8319F4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0A68F6DE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14C1D41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AF1B4D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55B48BE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C3B3441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77D3481C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7F82537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5C9728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106DE7B0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0769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7E20B3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D53C0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6F4821F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E157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6B5259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2F66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x%</w:t>
            </w:r>
          </w:p>
        </w:tc>
      </w:tr>
    </w:tbl>
    <w:p w14:paraId="16913520" w14:textId="3FCB6021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pelo(s) autor(es)</w:t>
      </w:r>
    </w:p>
    <w:p w14:paraId="534AD45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C030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das mesmas pode ser alterada.</w:t>
      </w:r>
    </w:p>
    <w:p w14:paraId="000A8E2A" w14:textId="72EA059B" w:rsidR="009D7C2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Toda a tabela deve conter um título indicando a natureza e abrangências geográfica e temporal dos dados numéricos, sem abreviações, por extenso, de forma clara e concisa. Deve ter um número (algarismo arábico, crescente) sempre que o documento apresentar duas ou mais </w:t>
      </w:r>
      <w:r w:rsidRPr="0066099C">
        <w:rPr>
          <w:rFonts w:ascii="Times New Roman" w:hAnsi="Times New Roman"/>
          <w:sz w:val="24"/>
          <w:szCs w:val="24"/>
        </w:rPr>
        <w:lastRenderedPageBreak/>
        <w:t>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52FA59D0" w14:textId="77777777" w:rsidR="00D567B0" w:rsidRDefault="00D567B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003462" w14:textId="63796D60" w:rsidR="00D567B0" w:rsidRPr="00714E00" w:rsidRDefault="00D567B0" w:rsidP="004C795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14E00">
        <w:rPr>
          <w:rFonts w:ascii="Times New Roman" w:hAnsi="Times New Roman"/>
          <w:b/>
          <w:bCs/>
          <w:sz w:val="28"/>
          <w:szCs w:val="28"/>
        </w:rPr>
        <w:t>Equações e expressões matemáticas</w:t>
      </w:r>
    </w:p>
    <w:p w14:paraId="4EA27A11" w14:textId="06E4787B" w:rsidR="007B1DB8" w:rsidRDefault="00D567B0" w:rsidP="00D567B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Toda</w:t>
      </w:r>
      <w:r>
        <w:rPr>
          <w:rFonts w:ascii="Times New Roman" w:hAnsi="Times New Roman"/>
          <w:sz w:val="24"/>
          <w:szCs w:val="24"/>
        </w:rPr>
        <w:t xml:space="preserve"> expressão equação ou expressão matemática com </w:t>
      </w:r>
      <w:r w:rsidR="00925BA6">
        <w:rPr>
          <w:rFonts w:ascii="Times New Roman" w:hAnsi="Times New Roman"/>
          <w:sz w:val="24"/>
          <w:szCs w:val="24"/>
        </w:rPr>
        <w:t>índices ou subíndices</w:t>
      </w:r>
      <w:r w:rsidR="00852CDD">
        <w:rPr>
          <w:rFonts w:ascii="Times New Roman" w:hAnsi="Times New Roman"/>
          <w:sz w:val="24"/>
          <w:szCs w:val="24"/>
        </w:rPr>
        <w:t xml:space="preserve"> que sejam simples do</w:t>
      </w:r>
      <w:r w:rsidR="00925BA6">
        <w:rPr>
          <w:rFonts w:ascii="Times New Roman" w:hAnsi="Times New Roman"/>
          <w:sz w:val="24"/>
          <w:szCs w:val="24"/>
        </w:rPr>
        <w:t xml:space="preserve"> tipo A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925BA6">
        <w:rPr>
          <w:rFonts w:ascii="Times New Roman" w:hAnsi="Times New Roman"/>
          <w:sz w:val="24"/>
          <w:szCs w:val="24"/>
        </w:rPr>
        <w:t xml:space="preserve"> + B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925BA6">
        <w:rPr>
          <w:rFonts w:ascii="Times New Roman" w:hAnsi="Times New Roman"/>
          <w:sz w:val="24"/>
          <w:szCs w:val="24"/>
        </w:rPr>
        <w:t xml:space="preserve"> = C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A90E9D">
        <w:rPr>
          <w:rFonts w:ascii="Times New Roman" w:hAnsi="Times New Roman"/>
          <w:sz w:val="24"/>
          <w:szCs w:val="24"/>
        </w:rPr>
        <w:t>, não são necessárias usar o editor de equações do Word.</w:t>
      </w:r>
      <w:r w:rsidR="007B1DB8">
        <w:rPr>
          <w:rFonts w:ascii="Times New Roman" w:hAnsi="Times New Roman"/>
          <w:sz w:val="24"/>
          <w:szCs w:val="24"/>
        </w:rPr>
        <w:t xml:space="preserve"> Podem ser realizadas com as opções do word na figura seguinte:</w:t>
      </w:r>
    </w:p>
    <w:p w14:paraId="3F34E85D" w14:textId="32A0672A" w:rsidR="009D7C2C" w:rsidRPr="00925BA6" w:rsidRDefault="007B1DB8" w:rsidP="007B1DB8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7B1DB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33650E" wp14:editId="61B8850E">
            <wp:extent cx="2886478" cy="781159"/>
            <wp:effectExtent l="0" t="0" r="9525" b="0"/>
            <wp:docPr id="1926367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676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E709" w14:textId="77777777" w:rsidR="006A49A8" w:rsidRPr="0066099C" w:rsidRDefault="006A49A8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2FB1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ANÁLISES E RESULTADOS</w:t>
      </w:r>
    </w:p>
    <w:p w14:paraId="3226BFB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1396027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EA268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 xml:space="preserve">CONCLUSÕES (ou CONSIDERAÇÕES FINAIS/REFLEXÕES FINAIS) </w:t>
      </w:r>
    </w:p>
    <w:p w14:paraId="3DD64225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099C">
        <w:rPr>
          <w:rFonts w:ascii="Times New Roman" w:hAnsi="Times New Roman"/>
          <w:bCs/>
          <w:sz w:val="24"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5FB46B9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899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6099C">
        <w:rPr>
          <w:rFonts w:ascii="Times New Roman" w:hAnsi="Times New Roman"/>
          <w:b/>
          <w:sz w:val="24"/>
          <w:szCs w:val="24"/>
        </w:rPr>
        <w:tab/>
      </w:r>
    </w:p>
    <w:p w14:paraId="489F5A79" w14:textId="2C17B6DE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5647D9">
        <w:rPr>
          <w:rFonts w:ascii="Times New Roman" w:hAnsi="Times New Roman"/>
          <w:sz w:val="24"/>
          <w:szCs w:val="24"/>
        </w:rPr>
        <w:t>12</w:t>
      </w:r>
      <w:r w:rsidRPr="0066099C">
        <w:rPr>
          <w:rFonts w:ascii="Times New Roman" w:hAnsi="Times New Roman"/>
          <w:sz w:val="24"/>
          <w:szCs w:val="24"/>
        </w:rPr>
        <w:t>, espaçamento entre linhas 1,</w:t>
      </w:r>
      <w:r w:rsidR="005647D9">
        <w:rPr>
          <w:rFonts w:ascii="Times New Roman" w:hAnsi="Times New Roman"/>
          <w:sz w:val="24"/>
          <w:szCs w:val="24"/>
        </w:rPr>
        <w:t>1</w:t>
      </w:r>
      <w:r w:rsidRPr="0066099C">
        <w:rPr>
          <w:rFonts w:ascii="Times New Roman" w:hAnsi="Times New Roman"/>
          <w:sz w:val="24"/>
          <w:szCs w:val="24"/>
        </w:rPr>
        <w:t xml:space="preserve">5. Por exemplo, no caso de agradecimentos para a CAPES, segundo a </w:t>
      </w:r>
      <w:hyperlink r:id="rId12" w:history="1">
        <w:r w:rsidRPr="004E23C1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245EB943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60F608FE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59C3E7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4B8DEF9B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This study was financed in part by the Coordenação de Aperfeiçoamento de Pessoal de Nível Superior - Brasil (CAPES) - Finance Code 001.</w:t>
      </w:r>
    </w:p>
    <w:p w14:paraId="1F2DFDB4" w14:textId="77777777" w:rsidR="009D7C2C" w:rsidRPr="0066099C" w:rsidRDefault="009D7C2C" w:rsidP="009D7C2C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26AA78D" w14:textId="77777777" w:rsidR="009D7C2C" w:rsidRPr="0066099C" w:rsidRDefault="009D7C2C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48BED0F3" w14:textId="3FB64737" w:rsidR="00341D98" w:rsidRPr="0066099C" w:rsidRDefault="009D7C2C" w:rsidP="004C7956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66099C">
        <w:rPr>
          <w:sz w:val="24"/>
          <w:szCs w:val="24"/>
        </w:rPr>
        <w:t>NB-66 (NBR 6023) da ABNT</w:t>
      </w:r>
      <w:r w:rsidRPr="0066099C">
        <w:rPr>
          <w:sz w:val="24"/>
          <w:szCs w:val="24"/>
          <w:lang w:val="it-IT"/>
        </w:rPr>
        <w:t xml:space="preserve"> e somente dos autores mencionados no corpo do texto, não de outras obras consultadas; devem aparecer em ordem alfabética e não numeradas ou com marcadores de texto. Utilizar fonte 12, sem parágrafo, alinhado a esquerda, espaçamento simples e </w:t>
      </w:r>
      <w:r w:rsidR="00FC0867">
        <w:rPr>
          <w:sz w:val="24"/>
          <w:szCs w:val="24"/>
          <w:lang w:val="it-IT"/>
        </w:rPr>
        <w:t>não é necessario deixar uma linha</w:t>
      </w:r>
      <w:r w:rsidRPr="0066099C">
        <w:rPr>
          <w:sz w:val="24"/>
          <w:szCs w:val="24"/>
          <w:lang w:val="it-IT"/>
        </w:rPr>
        <w:t xml:space="preserve"> entre cada referência. Sempre que possível é obrigatório</w:t>
      </w:r>
      <w:r w:rsidR="009E7C88">
        <w:rPr>
          <w:sz w:val="24"/>
          <w:szCs w:val="24"/>
          <w:lang w:val="it-IT"/>
        </w:rPr>
        <w:t>, colocar o nome dos autores das referncias por extenso e</w:t>
      </w:r>
      <w:r w:rsidRPr="0066099C">
        <w:rPr>
          <w:sz w:val="24"/>
          <w:szCs w:val="24"/>
          <w:lang w:val="it-IT"/>
        </w:rPr>
        <w:t xml:space="preserve"> inserir os links para acessar as referências disponibilizadas na internet </w:t>
      </w:r>
      <w:r w:rsidR="00450D20">
        <w:rPr>
          <w:sz w:val="24"/>
          <w:szCs w:val="24"/>
          <w:lang w:val="it-IT"/>
        </w:rPr>
        <w:t>ou DOI</w:t>
      </w:r>
      <w:r w:rsidR="00FF1889">
        <w:rPr>
          <w:sz w:val="24"/>
          <w:szCs w:val="24"/>
          <w:lang w:val="it-IT"/>
        </w:rPr>
        <w:t xml:space="preserve"> </w:t>
      </w:r>
      <w:r w:rsidRPr="0066099C">
        <w:rPr>
          <w:sz w:val="24"/>
          <w:szCs w:val="24"/>
          <w:lang w:val="it-IT"/>
        </w:rPr>
        <w:t xml:space="preserve">para que os avaliadores e leitores possam </w:t>
      </w:r>
      <w:r w:rsidRPr="0066099C">
        <w:rPr>
          <w:sz w:val="24"/>
          <w:szCs w:val="24"/>
          <w:lang w:val="it-IT"/>
        </w:rPr>
        <w:lastRenderedPageBreak/>
        <w:t xml:space="preserve">consultar imediatamente após (ou durante) a leitura </w:t>
      </w:r>
      <w:r w:rsidR="006E3889">
        <w:rPr>
          <w:sz w:val="24"/>
          <w:szCs w:val="24"/>
          <w:lang w:val="it-IT"/>
        </w:rPr>
        <w:t>da comunicação</w:t>
      </w:r>
      <w:r w:rsidRPr="0066099C">
        <w:rPr>
          <w:sz w:val="24"/>
          <w:szCs w:val="24"/>
          <w:lang w:val="it-IT"/>
        </w:rPr>
        <w:t xml:space="preserve">, </w:t>
      </w:r>
      <w:r w:rsidRPr="004F7B54">
        <w:rPr>
          <w:sz w:val="24"/>
          <w:szCs w:val="24"/>
          <w:lang w:val="it-IT"/>
        </w:rPr>
        <w:t>principalmente quando se refere à artigo online (em periódicos ou anais de eventos), livro e/ou capítulo de livro em e</w:t>
      </w:r>
      <w:r w:rsidR="00D90F48" w:rsidRPr="004F7B54">
        <w:rPr>
          <w:sz w:val="24"/>
          <w:szCs w:val="24"/>
          <w:lang w:val="it-IT"/>
        </w:rPr>
        <w:t>-</w:t>
      </w:r>
      <w:r w:rsidRPr="004F7B54">
        <w:rPr>
          <w:sz w:val="24"/>
          <w:szCs w:val="24"/>
          <w:lang w:val="it-IT"/>
        </w:rPr>
        <w:t xml:space="preserve">book, teses </w:t>
      </w:r>
      <w:r w:rsidRPr="0066099C">
        <w:rPr>
          <w:sz w:val="24"/>
          <w:szCs w:val="24"/>
          <w:lang w:val="it-IT"/>
        </w:rPr>
        <w:t>e dissertações</w:t>
      </w:r>
      <w:r w:rsidR="00341D98">
        <w:rPr>
          <w:sz w:val="24"/>
          <w:szCs w:val="24"/>
          <w:lang w:val="it-IT"/>
        </w:rPr>
        <w:t>,</w:t>
      </w:r>
    </w:p>
    <w:p w14:paraId="7BB4BC5F" w14:textId="77777777" w:rsidR="009D7C2C" w:rsidRDefault="009D7C2C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2B589F0A" w14:textId="77777777" w:rsidR="00601802" w:rsidRDefault="00601802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</w:p>
    <w:p w14:paraId="4AD70EA7" w14:textId="3A8CB858" w:rsidR="009D7C2C" w:rsidRPr="0066099C" w:rsidRDefault="009D7C2C" w:rsidP="009D7C2C">
      <w:pPr>
        <w:pStyle w:val="Textodecomentrio"/>
        <w:spacing w:line="276" w:lineRule="auto"/>
        <w:jc w:val="both"/>
        <w:rPr>
          <w:sz w:val="24"/>
          <w:szCs w:val="24"/>
          <w:lang w:val="it-IT"/>
        </w:rPr>
      </w:pPr>
    </w:p>
    <w:p w14:paraId="52AB8606" w14:textId="77777777" w:rsidR="009D7C2C" w:rsidRPr="0066099C" w:rsidRDefault="009D7C2C" w:rsidP="009D7C2C">
      <w:pPr>
        <w:pStyle w:val="Textodecomentrio"/>
        <w:spacing w:line="276" w:lineRule="auto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Exemplos: </w:t>
      </w:r>
    </w:p>
    <w:p w14:paraId="1941697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4" w:name="RANGE!C12"/>
      <w:bookmarkEnd w:id="4"/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1 autor:</w:t>
      </w:r>
    </w:p>
    <w:p w14:paraId="7D772F60" w14:textId="2E655849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BURKE, P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eter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O que é história do conhecimento?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Tradução Cláudia Freire. São Paulo: Editora da UNESP, 2016.</w:t>
      </w:r>
    </w:p>
    <w:p w14:paraId="6061647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C28A5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2 autores:</w:t>
      </w:r>
    </w:p>
    <w:p w14:paraId="1D420D50" w14:textId="068960E2" w:rsidR="009D7C2C" w:rsidRPr="0066099C" w:rsidRDefault="00F46CDD" w:rsidP="009D7C2C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STAMATTO, </w:t>
      </w:r>
      <w:r w:rsidR="009E7C88" w:rsidRPr="009E7C88">
        <w:rPr>
          <w:rFonts w:ascii="Times New Roman" w:eastAsia="Times New Roman" w:hAnsi="Times New Roman"/>
          <w:sz w:val="24"/>
          <w:szCs w:val="24"/>
          <w:lang w:eastAsia="pt-BR"/>
        </w:rPr>
        <w:t>Maria Inês Sucupira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Escolas Normais </w:t>
      </w:r>
      <w:r w:rsidR="009D7C2C" w:rsidRPr="004F7B54">
        <w:rPr>
          <w:rFonts w:ascii="Times New Roman" w:eastAsia="Times New Roman" w:hAnsi="Times New Roman"/>
          <w:b/>
          <w:sz w:val="24"/>
          <w:szCs w:val="24"/>
          <w:lang w:eastAsia="pt-BR"/>
        </w:rPr>
        <w:t>do Brasil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: espaços de (trans)formação docente e produção de saberes profissionais. 1. ed. São Paulo: 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Ed.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Livraria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da Física, 2020.</w:t>
      </w:r>
    </w:p>
    <w:p w14:paraId="0A058A8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119F6BE8" w14:textId="56E4BF65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Livros com 3 autores: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/>
      </w:r>
      <w:r w:rsidR="00F46CDD"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FF1889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="00FF1889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 MACHADO, B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enedito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F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ialho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 SOARES, E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vanildo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osta</w:t>
      </w:r>
      <w:r w:rsidRPr="00D90F48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Aritméticas Lúdicas em Sala de Aula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 1. ed. Belém: Sociedade Brasileira de História da Matemática, 2016.</w:t>
      </w:r>
    </w:p>
    <w:p w14:paraId="2BFB4C1E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14:paraId="62A3F48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mais de 3 autores:</w:t>
      </w:r>
    </w:p>
    <w:p w14:paraId="46E828B8" w14:textId="2EAF871A" w:rsidR="009D7C2C" w:rsidRPr="0066099C" w:rsidRDefault="00F46CDD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[Informar todos os autores].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Ciências da educação, campos disciplinares e profissionalização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: saberes em debate para a formação de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>professores. 1. ed. São Paulo: Ed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Livraria da Física, 2020.</w:t>
      </w:r>
    </w:p>
    <w:p w14:paraId="536F009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76BAAE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organizadores, coordenadores:</w:t>
      </w:r>
    </w:p>
    <w:p w14:paraId="39E4A1E4" w14:textId="0CE03D6B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eastAsia="Arial" w:hAnsi="Times New Roman"/>
          <w:sz w:val="24"/>
          <w:szCs w:val="24"/>
        </w:rPr>
        <w:t xml:space="preserve">OLIVEIRA, </w:t>
      </w:r>
      <w:r w:rsidR="00EC6A17" w:rsidRPr="00EC6A17">
        <w:rPr>
          <w:rFonts w:ascii="Times New Roman" w:eastAsia="Arial" w:hAnsi="Times New Roman"/>
          <w:sz w:val="24"/>
          <w:szCs w:val="24"/>
        </w:rPr>
        <w:t>Andréia Maria Pereira de</w:t>
      </w:r>
      <w:r w:rsidRPr="0066099C">
        <w:rPr>
          <w:rFonts w:ascii="Times New Roman" w:eastAsia="Arial" w:hAnsi="Times New Roman"/>
          <w:sz w:val="24"/>
          <w:szCs w:val="24"/>
        </w:rPr>
        <w:t xml:space="preserve">; ORTIGÃO, </w:t>
      </w:r>
      <w:r w:rsidR="00EC6A17" w:rsidRPr="00EC6A17">
        <w:rPr>
          <w:rFonts w:ascii="Times New Roman" w:eastAsia="Arial" w:hAnsi="Times New Roman"/>
          <w:sz w:val="24"/>
          <w:szCs w:val="24"/>
        </w:rPr>
        <w:t xml:space="preserve">Maria Isabel Ramalho </w:t>
      </w:r>
      <w:r w:rsidRPr="0066099C">
        <w:rPr>
          <w:rFonts w:ascii="Times New Roman" w:eastAsia="Arial" w:hAnsi="Times New Roman"/>
          <w:sz w:val="24"/>
          <w:szCs w:val="24"/>
        </w:rPr>
        <w:t xml:space="preserve">(Org.). </w:t>
      </w:r>
      <w:r w:rsidRPr="0066099C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</w:t>
      </w:r>
      <w:r w:rsidRPr="00D90F48">
        <w:rPr>
          <w:rFonts w:ascii="Times New Roman" w:eastAsia="Arial" w:hAnsi="Times New Roman"/>
          <w:sz w:val="24"/>
          <w:szCs w:val="24"/>
        </w:rPr>
        <w:t xml:space="preserve">. </w:t>
      </w:r>
      <w:r w:rsidRPr="0066099C">
        <w:rPr>
          <w:rFonts w:ascii="Times New Roman" w:eastAsia="Arial" w:hAnsi="Times New Roman"/>
          <w:sz w:val="24"/>
          <w:szCs w:val="24"/>
        </w:rPr>
        <w:t xml:space="preserve">Brasília: SBEM, 2018. (Coleção SBEM). Disponível em: </w:t>
      </w:r>
      <w:hyperlink r:id="rId13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="004E23C1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>Acesso em: 20 jan. 2020.</w:t>
      </w:r>
    </w:p>
    <w:p w14:paraId="13238B4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A23E3D" w14:textId="34FD5303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CYRINO</w:t>
      </w:r>
      <w:r w:rsidR="00EC6A17" w:rsidRPr="00EC6A17">
        <w:rPr>
          <w:rFonts w:ascii="Times New Roman" w:hAnsi="Times New Roman"/>
          <w:sz w:val="24"/>
          <w:szCs w:val="24"/>
        </w:rPr>
        <w:t>, Márcia Cristina de</w:t>
      </w:r>
      <w:r w:rsidRPr="0066099C">
        <w:rPr>
          <w:rFonts w:ascii="Times New Roman" w:hAnsi="Times New Roman"/>
          <w:sz w:val="24"/>
          <w:szCs w:val="24"/>
        </w:rPr>
        <w:t xml:space="preserve">. (Org.). </w:t>
      </w:r>
      <w:r w:rsidRPr="0066099C">
        <w:rPr>
          <w:rFonts w:ascii="Times New Roman" w:hAnsi="Times New Roman"/>
          <w:b/>
          <w:sz w:val="24"/>
          <w:szCs w:val="24"/>
        </w:rPr>
        <w:t>Temáticas emergentes de pesquisas sobre a formação de professores que ensinam Matemática:</w:t>
      </w:r>
      <w:r w:rsidRPr="0066099C">
        <w:rPr>
          <w:rFonts w:ascii="Times New Roman" w:hAnsi="Times New Roman"/>
          <w:sz w:val="24"/>
          <w:szCs w:val="24"/>
        </w:rPr>
        <w:t xml:space="preserve"> perspectivas e desafios. Brasília, DF: SBEM, 2018. (Coleção SBEM). Disponível em: </w:t>
      </w:r>
      <w:hyperlink r:id="rId14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http://www.sbembrasil.org.br/files/tematicas_emergentes.pdf</w:t>
        </w:r>
      </w:hyperlink>
      <w:r w:rsidRPr="0066099C">
        <w:rPr>
          <w:rFonts w:ascii="Times New Roman" w:hAnsi="Times New Roman"/>
          <w:sz w:val="24"/>
          <w:szCs w:val="24"/>
        </w:rPr>
        <w:t>. Acesso em: 20 jan. 2020.</w:t>
      </w:r>
    </w:p>
    <w:p w14:paraId="7D4575E4" w14:textId="3966B5C3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C8A78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Dissertações, teses, trabalhos de conclusão de curso:</w:t>
      </w:r>
    </w:p>
    <w:p w14:paraId="68D00869" w14:textId="03DD8907" w:rsidR="009D7C2C" w:rsidRPr="0066099C" w:rsidRDefault="00520790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5" w:name="_Hlk20842199"/>
      <w:r w:rsidRPr="00520790">
        <w:rPr>
          <w:rFonts w:ascii="Times New Roman" w:hAnsi="Times New Roman"/>
          <w:sz w:val="24"/>
          <w:szCs w:val="24"/>
        </w:rPr>
        <w:t>CAVALCANTE, Larissa Gabrielle Mendes</w:t>
      </w:r>
      <w:r>
        <w:rPr>
          <w:rFonts w:ascii="Times New Roman" w:hAnsi="Times New Roman"/>
          <w:sz w:val="24"/>
          <w:szCs w:val="24"/>
        </w:rPr>
        <w:t xml:space="preserve">. </w:t>
      </w:r>
      <w:r w:rsidR="009D7C2C" w:rsidRPr="0066099C">
        <w:rPr>
          <w:rFonts w:ascii="Times New Roman" w:hAnsi="Times New Roman"/>
          <w:b/>
          <w:sz w:val="24"/>
          <w:szCs w:val="24"/>
        </w:rPr>
        <w:t>Experiência Estética com Formas Geométricas nos Anos Iniciais.</w:t>
      </w:r>
      <w:r w:rsidR="009D7C2C" w:rsidRPr="0066099C">
        <w:rPr>
          <w:rFonts w:ascii="Times New Roman" w:hAnsi="Times New Roman"/>
          <w:sz w:val="24"/>
          <w:szCs w:val="24"/>
        </w:rPr>
        <w:t> 2019. 188 f. Dissertação (Mestrado) - Universidade Federal do Pará, Instituto de Educação Matemática e Científica, Programa de Pós-Graduação em Educação em Ciências e Matemáticas, Belém, 2019. Disponível em: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hyperlink r:id="rId15" w:history="1">
        <w:r w:rsidR="004E23C1" w:rsidRPr="00CE4462">
          <w:rPr>
            <w:rStyle w:val="Hyperlink"/>
            <w:rFonts w:ascii="Times New Roman" w:hAnsi="Times New Roman"/>
            <w:sz w:val="24"/>
          </w:rPr>
          <w:t>http://gpsem.online/dissertacoes</w:t>
        </w:r>
      </w:hyperlink>
      <w:r w:rsidR="004E23C1">
        <w:rPr>
          <w:rFonts w:ascii="Times New Roman" w:hAnsi="Times New Roman"/>
          <w:sz w:val="24"/>
        </w:rPr>
        <w:t>.</w:t>
      </w:r>
      <w:r w:rsidR="009D7C2C" w:rsidRPr="0066099C">
        <w:rPr>
          <w:sz w:val="24"/>
        </w:rPr>
        <w:t xml:space="preserve"> 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r w:rsidR="009D7C2C" w:rsidRPr="0066099C">
        <w:rPr>
          <w:rFonts w:ascii="Times New Roman" w:hAnsi="Times New Roman"/>
          <w:sz w:val="24"/>
          <w:szCs w:val="24"/>
        </w:rPr>
        <w:t>Acesso em: 20 jan. 2020.</w:t>
      </w:r>
    </w:p>
    <w:bookmarkEnd w:id="5"/>
    <w:p w14:paraId="0FDF95AA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7D555B" w14:textId="736CBAF2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KHIDIR, </w:t>
      </w:r>
      <w:r w:rsidR="00520790" w:rsidRPr="00520790">
        <w:rPr>
          <w:rFonts w:ascii="Times New Roman" w:eastAsia="Times New Roman" w:hAnsi="Times New Roman"/>
          <w:sz w:val="24"/>
          <w:szCs w:val="24"/>
          <w:lang w:eastAsia="pt-BR"/>
        </w:rPr>
        <w:t>Kaled Sulaiman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Práticas Socioculturais Quilombolas para o Ensino de Matemática: mobilizações de saberes entre Comunidade e Escola.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2018. 190 f. Tese (Doutorado) – </w:t>
      </w:r>
      <w:r w:rsidRPr="0066099C">
        <w:rPr>
          <w:rFonts w:ascii="Times New Roman" w:hAnsi="Times New Roman"/>
          <w:sz w:val="24"/>
          <w:szCs w:val="24"/>
        </w:rPr>
        <w:t>Universidade Federal do Pará, Instituto de Educação Matemática e Científica, Programa de Pós-Graduação em Educação em Ciências e Matemáticas, Belém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2018. Disponível em: </w:t>
      </w:r>
      <w:r w:rsidRPr="004E23C1">
        <w:rPr>
          <w:rStyle w:val="Hyperlink"/>
          <w:rFonts w:ascii="Times New Roman" w:hAnsi="Times New Roman"/>
          <w:sz w:val="24"/>
        </w:rPr>
        <w:t>http://gpsem.online/teses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Acesso em: 20 jan. 2020.  </w:t>
      </w:r>
    </w:p>
    <w:p w14:paraId="78DE9198" w14:textId="2334D91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84660A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Trabalhos de eventos:</w:t>
      </w:r>
    </w:p>
    <w:p w14:paraId="26480B7D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Artigos de revistas/periódicos:</w:t>
      </w:r>
    </w:p>
    <w:p w14:paraId="34ED7BE6" w14:textId="6BEA4FD6" w:rsidR="00F47FF7" w:rsidRDefault="009D7C2C" w:rsidP="00F47FF7">
      <w:pPr>
        <w:spacing w:after="0"/>
        <w:contextualSpacing/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CASTILLO, L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uis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ndrés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F46CDD"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Iran Abreu.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O CREPHIMat como um ambiente virtual sobre as pesquisas em história da matemática.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Revista de Matemática, Ensino e Cultura - REMATEC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v. 19, n. 32, p. 163-176, 2019. </w:t>
      </w:r>
    </w:p>
    <w:p w14:paraId="15B6F6F5" w14:textId="6E9A4616" w:rsidR="009D7C2C" w:rsidRPr="0066099C" w:rsidRDefault="005647D9" w:rsidP="009D7C2C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hyperlink r:id="rId16" w:history="1">
        <w:r w:rsidRPr="00CE4462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https://doi.org/10.37084/REMATEC.1980-3141.2019.n32.p163-176.id210</w:t>
        </w:r>
      </w:hyperlink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272CC4A9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B814EF3" w14:textId="6D11F6AD" w:rsidR="009D7C2C" w:rsidRPr="0066099C" w:rsidRDefault="00F46CDD" w:rsidP="009D7C2C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; MARQUES, R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ubens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ateus dos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antos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. História da geometria analítica em dissertações de mestrados profissionais: contribuições para a docência. </w:t>
      </w:r>
      <w:r w:rsidR="009D7C2C"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REAMEC - Rede Amazônica de Educação em Ciências e Matemática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v. 8, n. 2, p. 185-205, 2020. </w:t>
      </w:r>
      <w:hyperlink r:id="rId17" w:history="1">
        <w:r w:rsidR="005647D9" w:rsidRPr="00CE4462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https://doi.org/10.26571/reamec.v8i2.9474</w:t>
        </w:r>
      </w:hyperlink>
      <w:r w:rsidR="005647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2ABEAC07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FDA43CF" w14:textId="38877F2A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hd w:val="clear" w:color="auto" w:fill="FFFFFF"/>
        </w:rPr>
      </w:pPr>
      <w:r w:rsidRPr="0066099C">
        <w:rPr>
          <w:rFonts w:ascii="Times New Roman" w:hAnsi="Times New Roman"/>
          <w:sz w:val="24"/>
          <w:shd w:val="clear" w:color="auto" w:fill="FFFFFF"/>
        </w:rPr>
        <w:t>PIRES, L</w:t>
      </w:r>
      <w:r w:rsidR="006A6821">
        <w:rPr>
          <w:rFonts w:ascii="Times New Roman" w:hAnsi="Times New Roman"/>
          <w:sz w:val="24"/>
          <w:shd w:val="clear" w:color="auto" w:fill="FFFFFF"/>
        </w:rPr>
        <w:t>ucas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</w:t>
      </w:r>
      <w:r w:rsidR="006A6821">
        <w:rPr>
          <w:rFonts w:ascii="Times New Roman" w:hAnsi="Times New Roman"/>
          <w:sz w:val="24"/>
          <w:shd w:val="clear" w:color="auto" w:fill="FFFFFF"/>
        </w:rPr>
        <w:t>ilva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; </w:t>
      </w:r>
      <w:r w:rsidR="00F46CDD"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 w:rsidR="006A6821"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 w:rsidR="006A6821">
        <w:rPr>
          <w:rFonts w:ascii="Times New Roman" w:hAnsi="Times New Roman"/>
          <w:sz w:val="24"/>
          <w:shd w:val="clear" w:color="auto" w:fill="FFFFFF"/>
        </w:rPr>
        <w:t>breu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.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 xml:space="preserve">História da </w:t>
      </w:r>
      <w:r w:rsidR="006A6821" w:rsidRPr="004F7B54">
        <w:rPr>
          <w:rFonts w:ascii="Times New Roman" w:hAnsi="Times New Roman"/>
          <w:sz w:val="24"/>
          <w:shd w:val="clear" w:color="auto" w:fill="FFFFFF"/>
        </w:rPr>
        <w:t xml:space="preserve">matemática no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>ensino fundamental nos livros de minicursos da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SBHMat (2001-2017). </w:t>
      </w:r>
      <w:r w:rsidRPr="0066099C">
        <w:rPr>
          <w:rFonts w:ascii="Times New Roman" w:hAnsi="Times New Roman"/>
          <w:b/>
          <w:bCs/>
          <w:sz w:val="24"/>
          <w:shd w:val="clear" w:color="auto" w:fill="FFFFFF"/>
        </w:rPr>
        <w:t>Revista Prática Docente</w:t>
      </w:r>
      <w:r w:rsidRPr="0066099C">
        <w:rPr>
          <w:rFonts w:ascii="Times New Roman" w:hAnsi="Times New Roman"/>
          <w:sz w:val="24"/>
          <w:shd w:val="clear" w:color="auto" w:fill="FFFFFF"/>
        </w:rPr>
        <w:t>, v. 5, n. 1, p. 28-44, 2020.</w:t>
      </w:r>
      <w:r w:rsidR="006A6821">
        <w:rPr>
          <w:rFonts w:ascii="Times New Roman" w:hAnsi="Times New Roman"/>
          <w:sz w:val="24"/>
          <w:shd w:val="clear" w:color="auto" w:fill="FFFFFF"/>
        </w:rPr>
        <w:t xml:space="preserve"> </w:t>
      </w:r>
      <w:hyperlink r:id="rId18" w:history="1">
        <w:r w:rsidR="005647D9" w:rsidRPr="00CE4462">
          <w:rPr>
            <w:rStyle w:val="Hyperlink"/>
            <w:rFonts w:ascii="Times New Roman" w:hAnsi="Times New Roman"/>
            <w:sz w:val="24"/>
            <w:shd w:val="clear" w:color="auto" w:fill="FFFFFF"/>
          </w:rPr>
          <w:t>https://doi.org/10.23926/RPD.2526-2149.2020.v5.n1.p28-44.id575</w:t>
        </w:r>
      </w:hyperlink>
      <w:r w:rsidR="005647D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</w:t>
      </w:r>
    </w:p>
    <w:p w14:paraId="2368500A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3D3629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Projetos de Pesquisa:</w:t>
      </w:r>
    </w:p>
    <w:p w14:paraId="0F79A488" w14:textId="1F874476" w:rsidR="009D7C2C" w:rsidRPr="0066099C" w:rsidRDefault="006A6821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>
        <w:rPr>
          <w:rFonts w:ascii="Times New Roman" w:hAnsi="Times New Roman"/>
          <w:sz w:val="24"/>
          <w:shd w:val="clear" w:color="auto" w:fill="FFFFFF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História para o Ensino de Matemática na Formação de Professores e na Educação Básica: uma Análise da Produção Brasileira (1997– 2017)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Projeto de Pesquisa Produtividade CNPq. Belém: Universidade Federal do Pará, 2018.</w:t>
      </w:r>
    </w:p>
    <w:p w14:paraId="48A9A416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08C00D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Leis, decretos, portarias, etc.:</w:t>
      </w:r>
    </w:p>
    <w:p w14:paraId="7DBC8750" w14:textId="192BF7CD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Lei n.º 9394/96. </w:t>
      </w:r>
      <w:r w:rsidRPr="0066099C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66099C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19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44A00B0A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AD44597" w14:textId="247DC241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66099C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20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 Acesso em: 25 mai. 2019.  </w:t>
      </w:r>
    </w:p>
    <w:p w14:paraId="4C7E8C38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2DD61C6F" w14:textId="0772F1EA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66099C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21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0A0D8ADF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495377F" w14:textId="0ACEA1FD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66099C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22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3CE1D524" w14:textId="77777777" w:rsidR="009D7C2C" w:rsidRPr="0066099C" w:rsidRDefault="009D7C2C" w:rsidP="009D7C2C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EBA8DB6" w14:textId="75415153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5134A8" w:rsidRPr="0066099C">
        <w:rPr>
          <w:rFonts w:ascii="Times New Roman" w:eastAsia="Times New Roman" w:hAnsi="Times New Roman"/>
          <w:sz w:val="24"/>
          <w:szCs w:val="24"/>
          <w:lang w:eastAsia="pt-BR"/>
        </w:rPr>
        <w:t>bs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.: Todos os endereços de páginas na Internet (URLs) incluídos no texto devem obedecer à Lei de Direitos Autorais (LDA – Lei 9.610/1998).</w:t>
      </w:r>
    </w:p>
    <w:p w14:paraId="6205BA9C" w14:textId="55FF82BC" w:rsidR="005647D9" w:rsidRDefault="005647D9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</w:p>
    <w:sectPr w:rsidR="005647D9" w:rsidSect="004D1BC5">
      <w:headerReference w:type="first" r:id="rId23"/>
      <w:footerReference w:type="first" r:id="rId24"/>
      <w:pgSz w:w="11906" w:h="16838"/>
      <w:pgMar w:top="1701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09AD" w14:textId="77777777" w:rsidR="005B545A" w:rsidRDefault="005B545A" w:rsidP="00A071D2">
      <w:pPr>
        <w:spacing w:after="0" w:line="240" w:lineRule="auto"/>
      </w:pPr>
      <w:r>
        <w:separator/>
      </w:r>
    </w:p>
  </w:endnote>
  <w:endnote w:type="continuationSeparator" w:id="0">
    <w:p w14:paraId="3325F681" w14:textId="77777777" w:rsidR="005B545A" w:rsidRDefault="005B545A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E19EA44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30B9" w14:textId="77777777" w:rsidR="005B545A" w:rsidRDefault="005B545A" w:rsidP="00A071D2">
      <w:pPr>
        <w:spacing w:after="0" w:line="240" w:lineRule="auto"/>
      </w:pPr>
      <w:r>
        <w:separator/>
      </w:r>
    </w:p>
  </w:footnote>
  <w:footnote w:type="continuationSeparator" w:id="0">
    <w:p w14:paraId="1075B729" w14:textId="77777777" w:rsidR="005B545A" w:rsidRDefault="005B545A" w:rsidP="00A071D2">
      <w:pPr>
        <w:spacing w:after="0" w:line="240" w:lineRule="auto"/>
      </w:pPr>
      <w:r>
        <w:continuationSeparator/>
      </w:r>
    </w:p>
  </w:footnote>
  <w:footnote w:id="1">
    <w:p w14:paraId="3079D8DD" w14:textId="77777777" w:rsidR="00731F03" w:rsidRPr="00D66DA3" w:rsidRDefault="00731F03" w:rsidP="00731F03">
      <w:pPr>
        <w:pStyle w:val="Textodenotaderodap"/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1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2" w:history="1">
        <w:r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rPr>
          <w:rFonts w:ascii="Times New Roman" w:hAnsi="Times New Roman"/>
          <w:sz w:val="18"/>
        </w:rP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3" w:history="1">
        <w:r w:rsidRPr="00D66DA3">
          <w:rPr>
            <w:rStyle w:val="Hyperlink"/>
            <w:rFonts w:ascii="Times New Roman" w:hAnsi="Times New Roman"/>
            <w:sz w:val="18"/>
          </w:rPr>
          <w:t>autor1@mail.com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2">
    <w:p w14:paraId="4D8152AD" w14:textId="77777777" w:rsidR="00731F03" w:rsidRPr="00D66DA3" w:rsidRDefault="00731F03" w:rsidP="00731F03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4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5" w:history="1">
        <w:r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6" w:history="1">
        <w:r w:rsidRPr="006F5BC7">
          <w:rPr>
            <w:rStyle w:val="Hyperlink"/>
            <w:rFonts w:ascii="Times New Roman" w:hAnsi="Times New Roman"/>
            <w:sz w:val="18"/>
          </w:rPr>
          <w:t>autor2@mail.com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3">
    <w:p w14:paraId="754DA01E" w14:textId="77777777" w:rsidR="00731F03" w:rsidRPr="00D66DA3" w:rsidRDefault="00731F03" w:rsidP="00731F03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7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8" w:history="1">
        <w:r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9" w:history="1">
        <w:r w:rsidRPr="002E167E">
          <w:rPr>
            <w:rStyle w:val="Hyperlink"/>
            <w:rFonts w:ascii="Times New Roman" w:hAnsi="Times New Roman"/>
            <w:sz w:val="18"/>
          </w:rPr>
          <w:t>autor3@mail.com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4">
    <w:p w14:paraId="11D68FEC" w14:textId="77777777" w:rsidR="009D7C2C" w:rsidRPr="00250924" w:rsidRDefault="009D7C2C" w:rsidP="009D7C2C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03B0" w14:textId="77777777" w:rsidR="00731F03" w:rsidRPr="00AF3710" w:rsidRDefault="00731F03" w:rsidP="00731F03">
    <w:pPr>
      <w:pStyle w:val="CM21"/>
      <w:spacing w:after="0" w:line="276" w:lineRule="auto"/>
      <w:jc w:val="center"/>
      <w:rPr>
        <w:rFonts w:ascii="Times New Roman" w:hAnsi="Times New Roman"/>
        <w:b/>
        <w:sz w:val="44"/>
        <w:szCs w:val="44"/>
      </w:rPr>
    </w:pPr>
    <w:r>
      <w:rPr>
        <w:rFonts w:ascii="Times New Roman" w:hAnsi="Times New Roman"/>
        <w:b/>
        <w:sz w:val="44"/>
        <w:szCs w:val="44"/>
      </w:rPr>
      <w:t>I</w:t>
    </w:r>
    <w:r w:rsidRPr="00AF3710">
      <w:rPr>
        <w:rFonts w:ascii="Times New Roman" w:hAnsi="Times New Roman"/>
        <w:b/>
        <w:sz w:val="44"/>
        <w:szCs w:val="44"/>
      </w:rPr>
      <w:t>I SPAHEM 202</w:t>
    </w:r>
    <w:r>
      <w:rPr>
        <w:rFonts w:ascii="Times New Roman" w:hAnsi="Times New Roman"/>
        <w:b/>
        <w:sz w:val="44"/>
        <w:szCs w:val="44"/>
      </w:rPr>
      <w:t>5</w:t>
    </w:r>
  </w:p>
  <w:p w14:paraId="484A4BFB" w14:textId="77777777" w:rsidR="00731F03" w:rsidRPr="009127F0" w:rsidRDefault="00731F03" w:rsidP="00731F03">
    <w:pPr>
      <w:pStyle w:val="CM21"/>
      <w:spacing w:after="0" w:line="276" w:lineRule="auto"/>
      <w:jc w:val="center"/>
      <w:rPr>
        <w:rFonts w:ascii="Times New Roman" w:hAnsi="Times New Roman"/>
        <w:sz w:val="24"/>
      </w:rPr>
    </w:pPr>
    <w:r w:rsidRPr="009127F0">
      <w:rPr>
        <w:rFonts w:ascii="Times New Roman" w:hAnsi="Times New Roman"/>
        <w:b/>
        <w:sz w:val="24"/>
      </w:rPr>
      <w:t>I</w:t>
    </w:r>
    <w:r>
      <w:rPr>
        <w:rFonts w:ascii="Times New Roman" w:hAnsi="Times New Roman"/>
        <w:b/>
        <w:sz w:val="24"/>
      </w:rPr>
      <w:t>I</w:t>
    </w:r>
    <w:r w:rsidRPr="009127F0">
      <w:rPr>
        <w:rFonts w:ascii="Times New Roman" w:hAnsi="Times New Roman"/>
        <w:b/>
        <w:sz w:val="24"/>
      </w:rPr>
      <w:t xml:space="preserve"> Seminário Paraense de História para o Ensino da Matemática</w:t>
    </w:r>
  </w:p>
  <w:p w14:paraId="4C52B26D" w14:textId="187016C5" w:rsidR="004C7956" w:rsidRDefault="00AF3710" w:rsidP="00AF3710">
    <w:pPr>
      <w:pStyle w:val="Cabealho"/>
      <w:jc w:val="center"/>
      <w:rPr>
        <w:rFonts w:ascii="Times New Roman" w:hAnsi="Times New Roman"/>
      </w:rPr>
    </w:pPr>
    <w:r w:rsidRPr="00AF3710">
      <w:rPr>
        <w:rFonts w:ascii="Times New Roman" w:hAnsi="Times New Roman"/>
      </w:rPr>
      <w:t>Comunicação Oral</w:t>
    </w:r>
  </w:p>
  <w:p w14:paraId="0ABBC968" w14:textId="48C2FC01" w:rsidR="00AF3710" w:rsidRPr="00AF3710" w:rsidRDefault="00AF3710" w:rsidP="00AF371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8.75pt;height:168.75pt;visibility:visible" o:bullet="t">
        <v:imagedata r:id="rId1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7"/>
  </w:num>
  <w:num w:numId="2" w16cid:durableId="475729926">
    <w:abstractNumId w:val="1"/>
  </w:num>
  <w:num w:numId="3" w16cid:durableId="1674911677">
    <w:abstractNumId w:val="26"/>
  </w:num>
  <w:num w:numId="4" w16cid:durableId="1900552094">
    <w:abstractNumId w:val="27"/>
  </w:num>
  <w:num w:numId="5" w16cid:durableId="249314702">
    <w:abstractNumId w:val="6"/>
  </w:num>
  <w:num w:numId="6" w16cid:durableId="125516859">
    <w:abstractNumId w:val="11"/>
  </w:num>
  <w:num w:numId="7" w16cid:durableId="463696478">
    <w:abstractNumId w:val="19"/>
  </w:num>
  <w:num w:numId="8" w16cid:durableId="2051764561">
    <w:abstractNumId w:val="16"/>
  </w:num>
  <w:num w:numId="9" w16cid:durableId="1441992428">
    <w:abstractNumId w:val="17"/>
  </w:num>
  <w:num w:numId="10" w16cid:durableId="1200781157">
    <w:abstractNumId w:val="0"/>
  </w:num>
  <w:num w:numId="11" w16cid:durableId="535124665">
    <w:abstractNumId w:val="30"/>
  </w:num>
  <w:num w:numId="12" w16cid:durableId="1269509938">
    <w:abstractNumId w:val="18"/>
  </w:num>
  <w:num w:numId="13" w16cid:durableId="251356406">
    <w:abstractNumId w:val="12"/>
  </w:num>
  <w:num w:numId="14" w16cid:durableId="231357674">
    <w:abstractNumId w:val="20"/>
  </w:num>
  <w:num w:numId="15" w16cid:durableId="1849831092">
    <w:abstractNumId w:val="24"/>
  </w:num>
  <w:num w:numId="16" w16cid:durableId="975721021">
    <w:abstractNumId w:val="36"/>
  </w:num>
  <w:num w:numId="17" w16cid:durableId="1831408269">
    <w:abstractNumId w:val="23"/>
  </w:num>
  <w:num w:numId="18" w16cid:durableId="44377861">
    <w:abstractNumId w:val="9"/>
  </w:num>
  <w:num w:numId="19" w16cid:durableId="94251793">
    <w:abstractNumId w:val="35"/>
  </w:num>
  <w:num w:numId="20" w16cid:durableId="2135324743">
    <w:abstractNumId w:val="10"/>
  </w:num>
  <w:num w:numId="21" w16cid:durableId="388385829">
    <w:abstractNumId w:val="14"/>
  </w:num>
  <w:num w:numId="22" w16cid:durableId="2046522069">
    <w:abstractNumId w:val="33"/>
  </w:num>
  <w:num w:numId="23" w16cid:durableId="399064020">
    <w:abstractNumId w:val="8"/>
  </w:num>
  <w:num w:numId="24" w16cid:durableId="1469125474">
    <w:abstractNumId w:val="34"/>
  </w:num>
  <w:num w:numId="25" w16cid:durableId="378944341">
    <w:abstractNumId w:val="32"/>
  </w:num>
  <w:num w:numId="26" w16cid:durableId="155269347">
    <w:abstractNumId w:val="4"/>
  </w:num>
  <w:num w:numId="27" w16cid:durableId="1357972661">
    <w:abstractNumId w:val="29"/>
  </w:num>
  <w:num w:numId="28" w16cid:durableId="492456277">
    <w:abstractNumId w:val="22"/>
  </w:num>
  <w:num w:numId="29" w16cid:durableId="1423911902">
    <w:abstractNumId w:val="2"/>
  </w:num>
  <w:num w:numId="30" w16cid:durableId="1870020401">
    <w:abstractNumId w:val="15"/>
  </w:num>
  <w:num w:numId="31" w16cid:durableId="2005621153">
    <w:abstractNumId w:val="21"/>
  </w:num>
  <w:num w:numId="32" w16cid:durableId="1147670977">
    <w:abstractNumId w:val="31"/>
  </w:num>
  <w:num w:numId="33" w16cid:durableId="1323043629">
    <w:abstractNumId w:val="25"/>
  </w:num>
  <w:num w:numId="34" w16cid:durableId="1222980331">
    <w:abstractNumId w:val="28"/>
  </w:num>
  <w:num w:numId="35" w16cid:durableId="1838303760">
    <w:abstractNumId w:val="5"/>
  </w:num>
  <w:num w:numId="36" w16cid:durableId="793452456">
    <w:abstractNumId w:val="3"/>
  </w:num>
  <w:num w:numId="37" w16cid:durableId="1489176604">
    <w:abstractNumId w:val="37"/>
  </w:num>
  <w:num w:numId="38" w16cid:durableId="119148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4709"/>
    <w:rsid w:val="000205C0"/>
    <w:rsid w:val="0002738C"/>
    <w:rsid w:val="000276AD"/>
    <w:rsid w:val="00030B14"/>
    <w:rsid w:val="0003170A"/>
    <w:rsid w:val="00034066"/>
    <w:rsid w:val="00034A38"/>
    <w:rsid w:val="000409FD"/>
    <w:rsid w:val="000469D9"/>
    <w:rsid w:val="00046ABA"/>
    <w:rsid w:val="00052E71"/>
    <w:rsid w:val="00070BE2"/>
    <w:rsid w:val="0007443C"/>
    <w:rsid w:val="000744D3"/>
    <w:rsid w:val="00080DF0"/>
    <w:rsid w:val="00082CC2"/>
    <w:rsid w:val="000954C4"/>
    <w:rsid w:val="00097ABB"/>
    <w:rsid w:val="000A1FD9"/>
    <w:rsid w:val="000B33CE"/>
    <w:rsid w:val="000B383F"/>
    <w:rsid w:val="000B4013"/>
    <w:rsid w:val="000C0EC9"/>
    <w:rsid w:val="000C1B4F"/>
    <w:rsid w:val="000C74EA"/>
    <w:rsid w:val="000C7929"/>
    <w:rsid w:val="000D0B06"/>
    <w:rsid w:val="000D5012"/>
    <w:rsid w:val="000D6813"/>
    <w:rsid w:val="000D7A44"/>
    <w:rsid w:val="000E692A"/>
    <w:rsid w:val="000F6E15"/>
    <w:rsid w:val="000F7907"/>
    <w:rsid w:val="001002E7"/>
    <w:rsid w:val="00112816"/>
    <w:rsid w:val="00117CF9"/>
    <w:rsid w:val="00125A1E"/>
    <w:rsid w:val="001275AD"/>
    <w:rsid w:val="00127CC8"/>
    <w:rsid w:val="0013068F"/>
    <w:rsid w:val="00130882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80246"/>
    <w:rsid w:val="0018480A"/>
    <w:rsid w:val="001853C9"/>
    <w:rsid w:val="001905D2"/>
    <w:rsid w:val="001A0016"/>
    <w:rsid w:val="001B1AB4"/>
    <w:rsid w:val="001B7709"/>
    <w:rsid w:val="001D0842"/>
    <w:rsid w:val="001E0155"/>
    <w:rsid w:val="001E095D"/>
    <w:rsid w:val="001F07E3"/>
    <w:rsid w:val="001F1792"/>
    <w:rsid w:val="00202410"/>
    <w:rsid w:val="002042EE"/>
    <w:rsid w:val="00206DD8"/>
    <w:rsid w:val="002114C5"/>
    <w:rsid w:val="00211CE3"/>
    <w:rsid w:val="002166DA"/>
    <w:rsid w:val="00216DA4"/>
    <w:rsid w:val="00222E06"/>
    <w:rsid w:val="00235834"/>
    <w:rsid w:val="00237C42"/>
    <w:rsid w:val="0024103E"/>
    <w:rsid w:val="00244D2F"/>
    <w:rsid w:val="00253D24"/>
    <w:rsid w:val="00254797"/>
    <w:rsid w:val="0025796F"/>
    <w:rsid w:val="002602E9"/>
    <w:rsid w:val="00275C1E"/>
    <w:rsid w:val="00276230"/>
    <w:rsid w:val="00281C2B"/>
    <w:rsid w:val="00283355"/>
    <w:rsid w:val="00285614"/>
    <w:rsid w:val="00287CEF"/>
    <w:rsid w:val="00290922"/>
    <w:rsid w:val="00291B63"/>
    <w:rsid w:val="00295CD4"/>
    <w:rsid w:val="00297A59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72A0"/>
    <w:rsid w:val="002F7EB4"/>
    <w:rsid w:val="0031085F"/>
    <w:rsid w:val="00312587"/>
    <w:rsid w:val="0031771D"/>
    <w:rsid w:val="00317C24"/>
    <w:rsid w:val="00322054"/>
    <w:rsid w:val="0033002D"/>
    <w:rsid w:val="00333211"/>
    <w:rsid w:val="00333F50"/>
    <w:rsid w:val="0033785D"/>
    <w:rsid w:val="00340064"/>
    <w:rsid w:val="003407D3"/>
    <w:rsid w:val="00341D98"/>
    <w:rsid w:val="00346A6C"/>
    <w:rsid w:val="003503CC"/>
    <w:rsid w:val="003619D9"/>
    <w:rsid w:val="00362632"/>
    <w:rsid w:val="003712B7"/>
    <w:rsid w:val="00375CD5"/>
    <w:rsid w:val="00377630"/>
    <w:rsid w:val="00380947"/>
    <w:rsid w:val="00380F3D"/>
    <w:rsid w:val="003A3813"/>
    <w:rsid w:val="003A635D"/>
    <w:rsid w:val="003A64B5"/>
    <w:rsid w:val="003A7022"/>
    <w:rsid w:val="003B2784"/>
    <w:rsid w:val="003B5650"/>
    <w:rsid w:val="003C4640"/>
    <w:rsid w:val="003C61DD"/>
    <w:rsid w:val="003C72EC"/>
    <w:rsid w:val="003D1BB3"/>
    <w:rsid w:val="003D4B67"/>
    <w:rsid w:val="003D5B7D"/>
    <w:rsid w:val="003D62FD"/>
    <w:rsid w:val="003E0E50"/>
    <w:rsid w:val="003E3070"/>
    <w:rsid w:val="003E5D2A"/>
    <w:rsid w:val="003E60AA"/>
    <w:rsid w:val="003E704D"/>
    <w:rsid w:val="003F1D14"/>
    <w:rsid w:val="003F2C33"/>
    <w:rsid w:val="003F5155"/>
    <w:rsid w:val="003F5D6C"/>
    <w:rsid w:val="003F6814"/>
    <w:rsid w:val="003F7CE2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36B9"/>
    <w:rsid w:val="0044260B"/>
    <w:rsid w:val="00450D20"/>
    <w:rsid w:val="00465725"/>
    <w:rsid w:val="00470109"/>
    <w:rsid w:val="00472F92"/>
    <w:rsid w:val="00474CE3"/>
    <w:rsid w:val="0048045E"/>
    <w:rsid w:val="00487962"/>
    <w:rsid w:val="004A0ECC"/>
    <w:rsid w:val="004A3308"/>
    <w:rsid w:val="004B66D1"/>
    <w:rsid w:val="004B6CB6"/>
    <w:rsid w:val="004C075B"/>
    <w:rsid w:val="004C7956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29E4"/>
    <w:rsid w:val="00503E48"/>
    <w:rsid w:val="005134A8"/>
    <w:rsid w:val="00520790"/>
    <w:rsid w:val="005209FF"/>
    <w:rsid w:val="00520F05"/>
    <w:rsid w:val="00527B3E"/>
    <w:rsid w:val="00527FE3"/>
    <w:rsid w:val="00530770"/>
    <w:rsid w:val="00534463"/>
    <w:rsid w:val="00536E98"/>
    <w:rsid w:val="0054350B"/>
    <w:rsid w:val="00543FC3"/>
    <w:rsid w:val="0054551A"/>
    <w:rsid w:val="00547A10"/>
    <w:rsid w:val="005647D9"/>
    <w:rsid w:val="005674E2"/>
    <w:rsid w:val="00575F74"/>
    <w:rsid w:val="00590959"/>
    <w:rsid w:val="00590C12"/>
    <w:rsid w:val="005A29CE"/>
    <w:rsid w:val="005A4F80"/>
    <w:rsid w:val="005A6515"/>
    <w:rsid w:val="005A7443"/>
    <w:rsid w:val="005B545A"/>
    <w:rsid w:val="005C084B"/>
    <w:rsid w:val="005C26B9"/>
    <w:rsid w:val="005D1611"/>
    <w:rsid w:val="005D5D21"/>
    <w:rsid w:val="005D6BBB"/>
    <w:rsid w:val="005D794D"/>
    <w:rsid w:val="005E6DFC"/>
    <w:rsid w:val="005F600E"/>
    <w:rsid w:val="00601802"/>
    <w:rsid w:val="00604C04"/>
    <w:rsid w:val="006156D4"/>
    <w:rsid w:val="00615A42"/>
    <w:rsid w:val="0062019E"/>
    <w:rsid w:val="006221CB"/>
    <w:rsid w:val="00623660"/>
    <w:rsid w:val="006379D0"/>
    <w:rsid w:val="006435E8"/>
    <w:rsid w:val="006436FF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86155"/>
    <w:rsid w:val="00690928"/>
    <w:rsid w:val="00694E97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5764"/>
    <w:rsid w:val="006D1438"/>
    <w:rsid w:val="006E09AF"/>
    <w:rsid w:val="006E3889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31F03"/>
    <w:rsid w:val="00734F6B"/>
    <w:rsid w:val="00736944"/>
    <w:rsid w:val="0074304C"/>
    <w:rsid w:val="00747010"/>
    <w:rsid w:val="0075274E"/>
    <w:rsid w:val="00757A00"/>
    <w:rsid w:val="007642D2"/>
    <w:rsid w:val="00772C6B"/>
    <w:rsid w:val="0077343B"/>
    <w:rsid w:val="007739F2"/>
    <w:rsid w:val="00776565"/>
    <w:rsid w:val="00777AF8"/>
    <w:rsid w:val="007836C0"/>
    <w:rsid w:val="00783E2B"/>
    <w:rsid w:val="00784A1C"/>
    <w:rsid w:val="007852A7"/>
    <w:rsid w:val="007903E7"/>
    <w:rsid w:val="00790422"/>
    <w:rsid w:val="00793B65"/>
    <w:rsid w:val="007A240E"/>
    <w:rsid w:val="007A5833"/>
    <w:rsid w:val="007A7B0A"/>
    <w:rsid w:val="007B1DB8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F7FE1"/>
    <w:rsid w:val="00803688"/>
    <w:rsid w:val="00813780"/>
    <w:rsid w:val="008261AB"/>
    <w:rsid w:val="00833D4D"/>
    <w:rsid w:val="0083558B"/>
    <w:rsid w:val="00836BDC"/>
    <w:rsid w:val="00840B25"/>
    <w:rsid w:val="0084399D"/>
    <w:rsid w:val="00844494"/>
    <w:rsid w:val="00845BBD"/>
    <w:rsid w:val="00852CDD"/>
    <w:rsid w:val="008621D0"/>
    <w:rsid w:val="0086661B"/>
    <w:rsid w:val="00870B72"/>
    <w:rsid w:val="00870E9C"/>
    <w:rsid w:val="00871BB1"/>
    <w:rsid w:val="00873882"/>
    <w:rsid w:val="00875391"/>
    <w:rsid w:val="008817E1"/>
    <w:rsid w:val="00886049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AC7"/>
    <w:rsid w:val="008D550A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12F0F"/>
    <w:rsid w:val="00916EC8"/>
    <w:rsid w:val="009177E0"/>
    <w:rsid w:val="00920DF5"/>
    <w:rsid w:val="009250BD"/>
    <w:rsid w:val="00925BA6"/>
    <w:rsid w:val="0093149F"/>
    <w:rsid w:val="00941934"/>
    <w:rsid w:val="00943E65"/>
    <w:rsid w:val="00952CE6"/>
    <w:rsid w:val="00954F02"/>
    <w:rsid w:val="009605CF"/>
    <w:rsid w:val="00962005"/>
    <w:rsid w:val="0096313D"/>
    <w:rsid w:val="00970DA2"/>
    <w:rsid w:val="0097102C"/>
    <w:rsid w:val="00971BE8"/>
    <w:rsid w:val="00971D3D"/>
    <w:rsid w:val="009720E0"/>
    <w:rsid w:val="009737A0"/>
    <w:rsid w:val="0097393D"/>
    <w:rsid w:val="00985F43"/>
    <w:rsid w:val="00987838"/>
    <w:rsid w:val="009901A4"/>
    <w:rsid w:val="009A0FA2"/>
    <w:rsid w:val="009A78B8"/>
    <w:rsid w:val="009B27E4"/>
    <w:rsid w:val="009B40AA"/>
    <w:rsid w:val="009C0FDD"/>
    <w:rsid w:val="009C45B5"/>
    <w:rsid w:val="009D2963"/>
    <w:rsid w:val="009D3283"/>
    <w:rsid w:val="009D6755"/>
    <w:rsid w:val="009D6C67"/>
    <w:rsid w:val="009D7C2C"/>
    <w:rsid w:val="009E32E2"/>
    <w:rsid w:val="009E6640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5699"/>
    <w:rsid w:val="00A378D7"/>
    <w:rsid w:val="00A41CF8"/>
    <w:rsid w:val="00A427CD"/>
    <w:rsid w:val="00A4298D"/>
    <w:rsid w:val="00A512A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0E9D"/>
    <w:rsid w:val="00A96A55"/>
    <w:rsid w:val="00AA32B0"/>
    <w:rsid w:val="00AB1F23"/>
    <w:rsid w:val="00AB6FA8"/>
    <w:rsid w:val="00AB7174"/>
    <w:rsid w:val="00AC4736"/>
    <w:rsid w:val="00AD1F53"/>
    <w:rsid w:val="00AE16DD"/>
    <w:rsid w:val="00AE2F72"/>
    <w:rsid w:val="00AE6890"/>
    <w:rsid w:val="00AF3710"/>
    <w:rsid w:val="00B00A78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401AD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2703"/>
    <w:rsid w:val="00BF3591"/>
    <w:rsid w:val="00BF545A"/>
    <w:rsid w:val="00BF7F0B"/>
    <w:rsid w:val="00C05FD7"/>
    <w:rsid w:val="00C1038F"/>
    <w:rsid w:val="00C12F84"/>
    <w:rsid w:val="00C25BC1"/>
    <w:rsid w:val="00C27D7C"/>
    <w:rsid w:val="00C32E25"/>
    <w:rsid w:val="00C404BF"/>
    <w:rsid w:val="00C441D5"/>
    <w:rsid w:val="00C46373"/>
    <w:rsid w:val="00C5001B"/>
    <w:rsid w:val="00C577BF"/>
    <w:rsid w:val="00C6110F"/>
    <w:rsid w:val="00C6781B"/>
    <w:rsid w:val="00C75F7D"/>
    <w:rsid w:val="00C8273F"/>
    <w:rsid w:val="00C8424F"/>
    <w:rsid w:val="00C879CB"/>
    <w:rsid w:val="00C93A9C"/>
    <w:rsid w:val="00C94D8B"/>
    <w:rsid w:val="00C9629D"/>
    <w:rsid w:val="00CB0FBF"/>
    <w:rsid w:val="00CB4BC1"/>
    <w:rsid w:val="00CC2921"/>
    <w:rsid w:val="00CC52CD"/>
    <w:rsid w:val="00CC6015"/>
    <w:rsid w:val="00CC675D"/>
    <w:rsid w:val="00CD2161"/>
    <w:rsid w:val="00CE0913"/>
    <w:rsid w:val="00CE316A"/>
    <w:rsid w:val="00CE3173"/>
    <w:rsid w:val="00CE39BD"/>
    <w:rsid w:val="00CE6CB4"/>
    <w:rsid w:val="00CE71DE"/>
    <w:rsid w:val="00CF5C0F"/>
    <w:rsid w:val="00D00535"/>
    <w:rsid w:val="00D0560D"/>
    <w:rsid w:val="00D10051"/>
    <w:rsid w:val="00D1300C"/>
    <w:rsid w:val="00D146A3"/>
    <w:rsid w:val="00D15D24"/>
    <w:rsid w:val="00D2192F"/>
    <w:rsid w:val="00D25EA3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97F88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3463"/>
    <w:rsid w:val="00DE4E1A"/>
    <w:rsid w:val="00DF1A94"/>
    <w:rsid w:val="00DF2AA2"/>
    <w:rsid w:val="00E02EFF"/>
    <w:rsid w:val="00E03F30"/>
    <w:rsid w:val="00E05232"/>
    <w:rsid w:val="00E06369"/>
    <w:rsid w:val="00E07E5B"/>
    <w:rsid w:val="00E14571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3ED5"/>
    <w:rsid w:val="00E64218"/>
    <w:rsid w:val="00E7392A"/>
    <w:rsid w:val="00E808B7"/>
    <w:rsid w:val="00E8324E"/>
    <w:rsid w:val="00E83B65"/>
    <w:rsid w:val="00E83DA7"/>
    <w:rsid w:val="00E844F5"/>
    <w:rsid w:val="00E909BD"/>
    <w:rsid w:val="00EA0601"/>
    <w:rsid w:val="00EA5A59"/>
    <w:rsid w:val="00EB11E6"/>
    <w:rsid w:val="00EC2281"/>
    <w:rsid w:val="00EC6A17"/>
    <w:rsid w:val="00ED4F08"/>
    <w:rsid w:val="00ED5AA3"/>
    <w:rsid w:val="00ED6D43"/>
    <w:rsid w:val="00EE159B"/>
    <w:rsid w:val="00EE23C9"/>
    <w:rsid w:val="00EE44B4"/>
    <w:rsid w:val="00EE5A37"/>
    <w:rsid w:val="00EF0E42"/>
    <w:rsid w:val="00EF59B7"/>
    <w:rsid w:val="00EF5D11"/>
    <w:rsid w:val="00F01DB4"/>
    <w:rsid w:val="00F04E8B"/>
    <w:rsid w:val="00F0510B"/>
    <w:rsid w:val="00F13404"/>
    <w:rsid w:val="00F16DCE"/>
    <w:rsid w:val="00F20332"/>
    <w:rsid w:val="00F2330D"/>
    <w:rsid w:val="00F31F6B"/>
    <w:rsid w:val="00F4187F"/>
    <w:rsid w:val="00F46AF4"/>
    <w:rsid w:val="00F46CDD"/>
    <w:rsid w:val="00F47FF7"/>
    <w:rsid w:val="00F5291B"/>
    <w:rsid w:val="00F64D19"/>
    <w:rsid w:val="00F73214"/>
    <w:rsid w:val="00F80FB3"/>
    <w:rsid w:val="00F87F94"/>
    <w:rsid w:val="00F9074F"/>
    <w:rsid w:val="00F955A7"/>
    <w:rsid w:val="00F97B6B"/>
    <w:rsid w:val="00FA0D0D"/>
    <w:rsid w:val="00FA56F8"/>
    <w:rsid w:val="00FA7D22"/>
    <w:rsid w:val="00FB476E"/>
    <w:rsid w:val="00FC003D"/>
    <w:rsid w:val="00FC0867"/>
    <w:rsid w:val="00FD1E8F"/>
    <w:rsid w:val="00FD3ABF"/>
    <w:rsid w:val="00FE7914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7EDDA954-C1BC-46F4-819F-37BBD4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  <w:style w:type="paragraph" w:customStyle="1" w:styleId="CM21">
    <w:name w:val="CM21"/>
    <w:basedOn w:val="Normal"/>
    <w:next w:val="Normal"/>
    <w:rsid w:val="00AF3710"/>
    <w:pPr>
      <w:widowControl w:val="0"/>
      <w:autoSpaceDE w:val="0"/>
      <w:autoSpaceDN w:val="0"/>
      <w:adjustRightInd w:val="0"/>
      <w:spacing w:after="410" w:line="240" w:lineRule="auto"/>
    </w:pPr>
    <w:rPr>
      <w:rFonts w:ascii="TTE19EA448t00" w:eastAsia="Times New Roman" w:hAnsi="TTE19EA448t00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mbrasil.org.br/files/ebook_.pdf" TargetMode="External"/><Relationship Id="rId18" Type="http://schemas.openxmlformats.org/officeDocument/2006/relationships/hyperlink" Target="https://doi.org/10.23926/RPD.2526-2149.2020.v5.n1.p28-44.id575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portal.mec.gov.br/cne/arquivos/pdf/CES13022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7" Type="http://schemas.openxmlformats.org/officeDocument/2006/relationships/hyperlink" Target="https://doi.org/10.26571/reamec.v8i2.947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7084/REMATEC.1980-3141.2019.n32.p163-176.id210" TargetMode="External"/><Relationship Id="rId20" Type="http://schemas.openxmlformats.org/officeDocument/2006/relationships/hyperlink" Target="http://portal.mec.gov.br/cne/arquivos/pdf/rcp01_0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gpsem.online/dissertacoes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gif"/><Relationship Id="rId19" Type="http://schemas.openxmlformats.org/officeDocument/2006/relationships/hyperlink" Target="https://www.planalto.gov.br/ccivil_03/Leis/L939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://www.sbembrasil.org.br/files/tematicas_emergentes.pdf" TargetMode="External"/><Relationship Id="rId22" Type="http://schemas.openxmlformats.org/officeDocument/2006/relationships/hyperlink" Target="http://portal.mec.gov.br/cne/arquivos/pdf/CP022002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1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3@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3218</Words>
  <Characters>17380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Andrés Castillo Bracho</dc:creator>
  <cp:keywords/>
  <dc:description/>
  <cp:lastModifiedBy>Luis Andrés Castillo Bracho</cp:lastModifiedBy>
  <cp:revision>8</cp:revision>
  <dcterms:created xsi:type="dcterms:W3CDTF">2024-02-24T09:53:00Z</dcterms:created>
  <dcterms:modified xsi:type="dcterms:W3CDTF">2025-10-19T11:52:00Z</dcterms:modified>
</cp:coreProperties>
</file>